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16" w:rsidRPr="002A7F09" w:rsidRDefault="00F62D16" w:rsidP="00F62D16">
      <w:pPr>
        <w:ind w:left="4678"/>
        <w:jc w:val="center"/>
        <w:rPr>
          <w:sz w:val="28"/>
          <w:szCs w:val="28"/>
        </w:rPr>
      </w:pPr>
      <w:r w:rsidRPr="002A7F09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F62D16" w:rsidRPr="002A7F09" w:rsidRDefault="00F62D16" w:rsidP="00F62D16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2A7F09">
        <w:rPr>
          <w:sz w:val="28"/>
          <w:szCs w:val="28"/>
        </w:rPr>
        <w:t>распоряжением Администрации</w:t>
      </w:r>
    </w:p>
    <w:p w:rsidR="00F62D16" w:rsidRPr="002A7F09" w:rsidRDefault="00F62D16" w:rsidP="00F62D16">
      <w:pPr>
        <w:tabs>
          <w:tab w:val="left" w:pos="6966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  <w:r w:rsidRPr="002A7F09">
        <w:rPr>
          <w:sz w:val="28"/>
          <w:szCs w:val="28"/>
        </w:rPr>
        <w:t>"Город Архангельск"</w:t>
      </w:r>
    </w:p>
    <w:p w:rsidR="00F62D16" w:rsidRPr="00FC07FD" w:rsidRDefault="00FC07FD" w:rsidP="00F62D16">
      <w:pPr>
        <w:ind w:left="4678"/>
        <w:jc w:val="center"/>
        <w:rPr>
          <w:sz w:val="52"/>
          <w:szCs w:val="28"/>
        </w:rPr>
      </w:pPr>
      <w:r w:rsidRPr="00FC07FD">
        <w:rPr>
          <w:bCs/>
          <w:sz w:val="28"/>
          <w:szCs w:val="36"/>
        </w:rPr>
        <w:t>от 29 сентября 2021 г. № 3963р</w:t>
      </w:r>
    </w:p>
    <w:p w:rsidR="000C7263" w:rsidRPr="004700E4" w:rsidRDefault="000C7263" w:rsidP="000C7263">
      <w:pPr>
        <w:keepNext/>
        <w:tabs>
          <w:tab w:val="left" w:pos="1134"/>
        </w:tabs>
        <w:suppressAutoHyphens/>
        <w:ind w:firstLine="567"/>
        <w:jc w:val="center"/>
        <w:outlineLvl w:val="1"/>
        <w:rPr>
          <w:b/>
          <w:bCs/>
          <w:sz w:val="40"/>
          <w:szCs w:val="40"/>
        </w:rPr>
      </w:pPr>
    </w:p>
    <w:p w:rsidR="00A443EF" w:rsidRDefault="00A443EF" w:rsidP="004700E4">
      <w:pPr>
        <w:keepNext/>
        <w:tabs>
          <w:tab w:val="left" w:pos="1134"/>
        </w:tabs>
        <w:suppressAutoHyphens/>
        <w:jc w:val="center"/>
        <w:outlineLvl w:val="1"/>
        <w:rPr>
          <w:b/>
          <w:bCs/>
          <w:sz w:val="28"/>
          <w:szCs w:val="28"/>
        </w:rPr>
      </w:pPr>
    </w:p>
    <w:p w:rsidR="000C7263" w:rsidRPr="00532568" w:rsidRDefault="000C7263" w:rsidP="004700E4">
      <w:pPr>
        <w:keepNext/>
        <w:tabs>
          <w:tab w:val="left" w:pos="1134"/>
        </w:tabs>
        <w:suppressAutoHyphens/>
        <w:jc w:val="center"/>
        <w:outlineLvl w:val="1"/>
        <w:rPr>
          <w:bCs/>
          <w:sz w:val="28"/>
          <w:szCs w:val="28"/>
        </w:rPr>
      </w:pPr>
      <w:r w:rsidRPr="00532568">
        <w:rPr>
          <w:bCs/>
          <w:sz w:val="28"/>
          <w:szCs w:val="28"/>
        </w:rPr>
        <w:t xml:space="preserve">ДОКУМЕНТАЦИЯ </w:t>
      </w:r>
    </w:p>
    <w:p w:rsidR="00A64505" w:rsidRPr="00532568" w:rsidRDefault="00A64505" w:rsidP="004700E4">
      <w:pPr>
        <w:keepNext/>
        <w:tabs>
          <w:tab w:val="left" w:pos="1134"/>
        </w:tabs>
        <w:suppressAutoHyphens/>
        <w:jc w:val="center"/>
        <w:outlineLvl w:val="1"/>
        <w:rPr>
          <w:bCs/>
          <w:sz w:val="28"/>
          <w:szCs w:val="28"/>
        </w:rPr>
      </w:pPr>
      <w:r w:rsidRPr="00532568">
        <w:rPr>
          <w:bCs/>
          <w:sz w:val="28"/>
          <w:szCs w:val="28"/>
        </w:rPr>
        <w:t>об аукционе</w:t>
      </w:r>
    </w:p>
    <w:p w:rsidR="000C7263" w:rsidRPr="008B5780" w:rsidRDefault="000C7263" w:rsidP="004700E4">
      <w:pPr>
        <w:rPr>
          <w:sz w:val="28"/>
          <w:szCs w:val="28"/>
        </w:rPr>
      </w:pPr>
    </w:p>
    <w:p w:rsidR="000C7263" w:rsidRPr="008B5780" w:rsidRDefault="00856877" w:rsidP="004700E4">
      <w:pPr>
        <w:snapToGrid w:val="0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I</w:t>
      </w:r>
      <w:r w:rsidR="000C7263" w:rsidRPr="008B5780">
        <w:rPr>
          <w:sz w:val="28"/>
          <w:szCs w:val="28"/>
        </w:rPr>
        <w:t>. Предмет аукциона</w:t>
      </w:r>
    </w:p>
    <w:p w:rsidR="008935BC" w:rsidRPr="008B5780" w:rsidRDefault="008935BC" w:rsidP="000C7263">
      <w:pPr>
        <w:snapToGrid w:val="0"/>
        <w:ind w:firstLine="567"/>
        <w:jc w:val="center"/>
        <w:rPr>
          <w:sz w:val="28"/>
          <w:szCs w:val="28"/>
        </w:rPr>
      </w:pPr>
    </w:p>
    <w:p w:rsidR="000C7263" w:rsidRPr="008B5780" w:rsidRDefault="008B5780" w:rsidP="00FF6354">
      <w:pPr>
        <w:spacing w:line="233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1</w:t>
      </w:r>
      <w:r w:rsidR="000C7263" w:rsidRPr="008B5780">
        <w:rPr>
          <w:sz w:val="28"/>
          <w:szCs w:val="28"/>
        </w:rPr>
        <w:t xml:space="preserve">. Администрация </w:t>
      </w:r>
      <w:r w:rsidR="00AA5BFD" w:rsidRPr="00AA5BFD">
        <w:rPr>
          <w:sz w:val="28"/>
          <w:szCs w:val="28"/>
        </w:rPr>
        <w:t>городского округа</w:t>
      </w:r>
      <w:r w:rsidR="000C7263" w:rsidRPr="008B5780">
        <w:rPr>
          <w:sz w:val="28"/>
          <w:szCs w:val="28"/>
        </w:rPr>
        <w:t xml:space="preserve"> "Город Архангельск" </w:t>
      </w:r>
      <w:r w:rsidR="00532568">
        <w:rPr>
          <w:sz w:val="28"/>
          <w:szCs w:val="28"/>
        </w:rPr>
        <w:t>25 октября    2021 года в 10 час</w:t>
      </w:r>
      <w:r w:rsidR="00974FE7">
        <w:rPr>
          <w:sz w:val="28"/>
          <w:szCs w:val="28"/>
        </w:rPr>
        <w:t>ов</w:t>
      </w:r>
      <w:r w:rsidR="00532568">
        <w:rPr>
          <w:sz w:val="28"/>
          <w:szCs w:val="28"/>
        </w:rPr>
        <w:t xml:space="preserve"> 00 мин</w:t>
      </w:r>
      <w:r w:rsidR="00974FE7">
        <w:rPr>
          <w:sz w:val="28"/>
          <w:szCs w:val="28"/>
        </w:rPr>
        <w:t>ут</w:t>
      </w:r>
      <w:r w:rsidR="000C7263" w:rsidRPr="008B5780">
        <w:rPr>
          <w:sz w:val="28"/>
          <w:szCs w:val="28"/>
        </w:rPr>
        <w:t xml:space="preserve"> (время московское) проводит аукцион </w:t>
      </w:r>
      <w:r w:rsidR="004700E4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в электронной форме </w:t>
      </w:r>
      <w:r w:rsidR="000C7263" w:rsidRPr="008B5780">
        <w:rPr>
          <w:sz w:val="28"/>
          <w:szCs w:val="28"/>
        </w:rPr>
        <w:t>на право заключения договор</w:t>
      </w:r>
      <w:r w:rsidR="00B43B0E" w:rsidRPr="008B5780">
        <w:rPr>
          <w:sz w:val="28"/>
          <w:szCs w:val="28"/>
        </w:rPr>
        <w:t>а</w:t>
      </w:r>
      <w:r w:rsidR="000C7263" w:rsidRPr="008B5780">
        <w:rPr>
          <w:sz w:val="28"/>
          <w:szCs w:val="28"/>
        </w:rPr>
        <w:t xml:space="preserve"> аренды имущества, принадлежащего </w:t>
      </w:r>
      <w:r w:rsidR="00A64505">
        <w:rPr>
          <w:sz w:val="28"/>
          <w:szCs w:val="28"/>
        </w:rPr>
        <w:t>городскому округу</w:t>
      </w:r>
      <w:r w:rsidR="000C7263" w:rsidRPr="008B5780">
        <w:rPr>
          <w:sz w:val="28"/>
          <w:szCs w:val="28"/>
        </w:rPr>
        <w:t xml:space="preserve"> "Го</w:t>
      </w:r>
      <w:r w:rsidR="0053404B">
        <w:rPr>
          <w:sz w:val="28"/>
          <w:szCs w:val="28"/>
        </w:rPr>
        <w:t xml:space="preserve">род Архангельск", указанного </w:t>
      </w:r>
      <w:r w:rsidR="0053404B">
        <w:rPr>
          <w:sz w:val="28"/>
          <w:szCs w:val="28"/>
        </w:rPr>
        <w:br/>
        <w:t>в пункте</w:t>
      </w:r>
      <w:r w:rsidR="00C5707F" w:rsidRPr="008B5780">
        <w:rPr>
          <w:sz w:val="28"/>
          <w:szCs w:val="28"/>
        </w:rPr>
        <w:t xml:space="preserve"> </w:t>
      </w:r>
      <w:r w:rsidR="00A85B3F">
        <w:rPr>
          <w:sz w:val="28"/>
          <w:szCs w:val="28"/>
        </w:rPr>
        <w:t>8</w:t>
      </w:r>
      <w:r w:rsidR="00A64505">
        <w:rPr>
          <w:sz w:val="28"/>
          <w:szCs w:val="28"/>
        </w:rPr>
        <w:t xml:space="preserve"> настоящей документации об аукционе</w:t>
      </w:r>
      <w:r w:rsidR="000C7263" w:rsidRPr="008B5780">
        <w:rPr>
          <w:sz w:val="28"/>
          <w:szCs w:val="28"/>
        </w:rPr>
        <w:t xml:space="preserve">, именуемого в дальнейшем "муниципальное имущество". </w:t>
      </w:r>
    </w:p>
    <w:p w:rsidR="000C7263" w:rsidRPr="008B5780" w:rsidRDefault="000C7263" w:rsidP="00FF6354">
      <w:pPr>
        <w:spacing w:line="233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2. Форма аукциона: </w:t>
      </w:r>
      <w:proofErr w:type="gramStart"/>
      <w:r w:rsidRPr="008B5780">
        <w:rPr>
          <w:sz w:val="28"/>
          <w:szCs w:val="28"/>
        </w:rPr>
        <w:t>открытый</w:t>
      </w:r>
      <w:proofErr w:type="gramEnd"/>
      <w:r w:rsidRPr="008B5780">
        <w:rPr>
          <w:sz w:val="28"/>
          <w:szCs w:val="28"/>
        </w:rPr>
        <w:t xml:space="preserve"> по составу участников и форме подачи предложений. </w:t>
      </w:r>
    </w:p>
    <w:p w:rsidR="00365877" w:rsidRPr="008B5780" w:rsidRDefault="00365877" w:rsidP="00FF6354">
      <w:pPr>
        <w:spacing w:line="233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3. Аукцион проводится в электронной форме на Ун</w:t>
      </w:r>
      <w:r w:rsidR="00A64505">
        <w:rPr>
          <w:sz w:val="28"/>
          <w:szCs w:val="28"/>
        </w:rPr>
        <w:t xml:space="preserve">иверсальной торговой платформе </w:t>
      </w:r>
      <w:r w:rsidRPr="008B5780">
        <w:rPr>
          <w:sz w:val="28"/>
          <w:szCs w:val="28"/>
        </w:rPr>
        <w:t xml:space="preserve">АО "Сбербанк – АСТ" (далее – УТП), в торговой секции "Приватизация, аренда и продажа прав" (http://utp.sberbank-ast.ru),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в соответствии с регламентом торговой секции "Приватизация, аренда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и продажа прав" УТП.   </w:t>
      </w:r>
    </w:p>
    <w:p w:rsidR="00365877" w:rsidRPr="008B5780" w:rsidRDefault="00D01E7F" w:rsidP="00FF6354">
      <w:pPr>
        <w:spacing w:line="23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Извещение о</w:t>
      </w:r>
      <w:bookmarkStart w:id="0" w:name="_GoBack"/>
      <w:bookmarkEnd w:id="0"/>
      <w:r w:rsidR="00365877" w:rsidRPr="008B5780">
        <w:rPr>
          <w:sz w:val="28"/>
          <w:szCs w:val="28"/>
        </w:rPr>
        <w:t xml:space="preserve"> проведении аукциона и документация об аукционе </w:t>
      </w:r>
      <w:proofErr w:type="gramStart"/>
      <w:r w:rsidR="00365877" w:rsidRPr="008B5780">
        <w:rPr>
          <w:sz w:val="28"/>
          <w:szCs w:val="28"/>
        </w:rPr>
        <w:t>размещены</w:t>
      </w:r>
      <w:proofErr w:type="gramEnd"/>
      <w:r w:rsidR="00365877" w:rsidRPr="008B5780">
        <w:rPr>
          <w:sz w:val="28"/>
          <w:szCs w:val="28"/>
        </w:rPr>
        <w:t>:</w:t>
      </w:r>
    </w:p>
    <w:p w:rsidR="00365877" w:rsidRPr="008B5780" w:rsidRDefault="00365877" w:rsidP="00FF6354">
      <w:pPr>
        <w:spacing w:line="233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на официальном сайте Российской Федерации для </w:t>
      </w:r>
      <w:r w:rsidR="0053404B">
        <w:rPr>
          <w:sz w:val="28"/>
          <w:szCs w:val="28"/>
        </w:rPr>
        <w:t xml:space="preserve">размещения информации </w:t>
      </w:r>
      <w:r w:rsidRPr="008B5780">
        <w:rPr>
          <w:sz w:val="28"/>
          <w:szCs w:val="28"/>
        </w:rPr>
        <w:t>о проведении торгов www.torgi.gov.ru (раздел "ТОРГИ");</w:t>
      </w:r>
    </w:p>
    <w:p w:rsidR="00365877" w:rsidRPr="008B5780" w:rsidRDefault="00365877" w:rsidP="00FF6354">
      <w:pPr>
        <w:spacing w:line="233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на официальном информационном </w:t>
      </w:r>
      <w:proofErr w:type="gramStart"/>
      <w:r w:rsidRPr="008B5780">
        <w:rPr>
          <w:sz w:val="28"/>
          <w:szCs w:val="28"/>
        </w:rPr>
        <w:t>Интернет-портале</w:t>
      </w:r>
      <w:proofErr w:type="gramEnd"/>
      <w:r w:rsidRPr="008B5780">
        <w:rPr>
          <w:sz w:val="28"/>
          <w:szCs w:val="28"/>
        </w:rPr>
        <w:t xml:space="preserve"> </w:t>
      </w:r>
      <w:r w:rsidR="0053404B">
        <w:rPr>
          <w:sz w:val="28"/>
          <w:szCs w:val="28"/>
        </w:rPr>
        <w:t>муниципального образования</w:t>
      </w:r>
      <w:r w:rsidRPr="008B5780">
        <w:rPr>
          <w:sz w:val="28"/>
          <w:szCs w:val="28"/>
        </w:rPr>
        <w:t xml:space="preserve"> "Город Архангельск" http://www.arhcity.ru ("ТОРГИ").</w:t>
      </w:r>
    </w:p>
    <w:p w:rsidR="0053404B" w:rsidRDefault="00365877" w:rsidP="00FF6354">
      <w:pPr>
        <w:spacing w:line="233" w:lineRule="auto"/>
        <w:ind w:firstLine="567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4. Информ</w:t>
      </w:r>
      <w:r w:rsidR="0053404B">
        <w:rPr>
          <w:sz w:val="28"/>
          <w:szCs w:val="28"/>
        </w:rPr>
        <w:t xml:space="preserve">ация об организаторе аукциона. </w:t>
      </w:r>
    </w:p>
    <w:p w:rsidR="00365877" w:rsidRPr="008B5780" w:rsidRDefault="0053404B" w:rsidP="00FF6354">
      <w:pPr>
        <w:spacing w:line="23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65877" w:rsidRPr="008B5780">
        <w:rPr>
          <w:sz w:val="28"/>
          <w:szCs w:val="28"/>
        </w:rPr>
        <w:t xml:space="preserve">аименование: Администрация </w:t>
      </w:r>
      <w:r w:rsidR="00E85B3E" w:rsidRPr="00E85B3E">
        <w:rPr>
          <w:sz w:val="28"/>
          <w:szCs w:val="28"/>
        </w:rPr>
        <w:t xml:space="preserve">городского округа </w:t>
      </w:r>
      <w:r w:rsidR="00365877" w:rsidRPr="008B5780">
        <w:rPr>
          <w:sz w:val="28"/>
          <w:szCs w:val="28"/>
        </w:rPr>
        <w:t>"Город Архангельск",</w:t>
      </w:r>
      <w:r w:rsidR="00A64505">
        <w:rPr>
          <w:sz w:val="28"/>
          <w:szCs w:val="28"/>
        </w:rPr>
        <w:t xml:space="preserve"> </w:t>
      </w:r>
      <w:r w:rsidR="00365877" w:rsidRPr="008B5780">
        <w:rPr>
          <w:sz w:val="28"/>
          <w:szCs w:val="28"/>
        </w:rPr>
        <w:t>местонахождение/почтовый адрес: 163000, г. А</w:t>
      </w:r>
      <w:r>
        <w:rPr>
          <w:sz w:val="28"/>
          <w:szCs w:val="28"/>
        </w:rPr>
        <w:t xml:space="preserve">рхангельск, пл. В.И. Ленина, </w:t>
      </w:r>
      <w:r>
        <w:rPr>
          <w:sz w:val="28"/>
          <w:szCs w:val="28"/>
        </w:rPr>
        <w:br/>
        <w:t xml:space="preserve">д. </w:t>
      </w:r>
      <w:r w:rsidR="008B5780" w:rsidRPr="008B5780">
        <w:rPr>
          <w:sz w:val="28"/>
          <w:szCs w:val="28"/>
        </w:rPr>
        <w:t>5</w:t>
      </w:r>
      <w:r w:rsidR="008B5780">
        <w:rPr>
          <w:sz w:val="28"/>
          <w:szCs w:val="28"/>
        </w:rPr>
        <w:t xml:space="preserve">. </w:t>
      </w:r>
      <w:r w:rsidR="00365877" w:rsidRPr="008B5780">
        <w:rPr>
          <w:sz w:val="28"/>
          <w:szCs w:val="28"/>
        </w:rPr>
        <w:t xml:space="preserve">Контактные телефоны организатора аукциона: тел. (818-2) 607-290, </w:t>
      </w:r>
      <w:r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(818-2) 607-299 (каб.434); тел. (818-2) 607-281 (каб. 438). </w:t>
      </w:r>
      <w:r w:rsidR="00792551" w:rsidRPr="008B5780">
        <w:rPr>
          <w:sz w:val="28"/>
          <w:szCs w:val="28"/>
        </w:rPr>
        <w:t>А</w:t>
      </w:r>
      <w:r w:rsidR="00365877" w:rsidRPr="008B5780">
        <w:rPr>
          <w:sz w:val="28"/>
          <w:szCs w:val="28"/>
        </w:rPr>
        <w:t>дрес электронной почты: pastorinams@arhcity.ru.</w:t>
      </w:r>
    </w:p>
    <w:p w:rsidR="00365877" w:rsidRPr="008B5780" w:rsidRDefault="008B5780" w:rsidP="00FF6354">
      <w:pPr>
        <w:spacing w:line="23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65877" w:rsidRPr="008B5780">
        <w:rPr>
          <w:sz w:val="28"/>
          <w:szCs w:val="28"/>
        </w:rPr>
        <w:t>. Срок, место и порядок предоставления документации об аукционе:</w:t>
      </w:r>
    </w:p>
    <w:p w:rsidR="00365877" w:rsidRPr="008B5780" w:rsidRDefault="00365877" w:rsidP="00FF6354">
      <w:pPr>
        <w:spacing w:line="233" w:lineRule="auto"/>
        <w:ind w:firstLine="567"/>
        <w:jc w:val="both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 xml:space="preserve">Документация об аукционе предоставляется до даты рассмотрения заявок на участие в аукционе в форме электронного документа (на магнитном носителе заявителя) или на </w:t>
      </w:r>
      <w:r w:rsidR="0053404B">
        <w:rPr>
          <w:sz w:val="28"/>
          <w:szCs w:val="28"/>
        </w:rPr>
        <w:t xml:space="preserve">бумажном </w:t>
      </w:r>
      <w:r w:rsidRPr="008B5780">
        <w:rPr>
          <w:sz w:val="28"/>
          <w:szCs w:val="28"/>
        </w:rPr>
        <w:t xml:space="preserve">носителе бесплатно по адресу: </w:t>
      </w:r>
      <w:r w:rsidR="00A64505">
        <w:rPr>
          <w:sz w:val="28"/>
          <w:szCs w:val="28"/>
        </w:rPr>
        <w:t xml:space="preserve">             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>г. Архангельск, пл. В.И. Ленина, д. 5, 4 этаж, каб. 434, в рабочие дни с 9 часов 00 минут до 12 часов 00 минут и с 14 часов 00 минут до 16</w:t>
      </w:r>
      <w:proofErr w:type="gramEnd"/>
      <w:r w:rsidRPr="008B5780">
        <w:rPr>
          <w:sz w:val="28"/>
          <w:szCs w:val="28"/>
        </w:rPr>
        <w:t xml:space="preserve"> часов 00 минут (время московское), в течение двух рабочих дней после предоставления письма-заявки любым заинтересованным лицом.</w:t>
      </w:r>
    </w:p>
    <w:p w:rsidR="00365877" w:rsidRPr="008B5780" w:rsidRDefault="008B5780" w:rsidP="00FF6354">
      <w:pPr>
        <w:spacing w:line="23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="00365877" w:rsidRPr="008B5780">
        <w:rPr>
          <w:sz w:val="28"/>
          <w:szCs w:val="28"/>
        </w:rPr>
        <w:t xml:space="preserve"> Организатор аукциона вправе отказаться от проведения аукциона </w:t>
      </w:r>
      <w:r w:rsidR="004700E4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до </w:t>
      </w:r>
      <w:r w:rsidR="00532568">
        <w:rPr>
          <w:sz w:val="28"/>
          <w:szCs w:val="28"/>
        </w:rPr>
        <w:t>15 октября 2021 года</w:t>
      </w:r>
      <w:r w:rsidR="00365877" w:rsidRPr="008B5780">
        <w:rPr>
          <w:sz w:val="28"/>
          <w:szCs w:val="28"/>
        </w:rPr>
        <w:t xml:space="preserve"> включительно.</w:t>
      </w:r>
      <w:r w:rsidR="00792551" w:rsidRPr="008B5780">
        <w:rPr>
          <w:sz w:val="28"/>
          <w:szCs w:val="28"/>
        </w:rPr>
        <w:t xml:space="preserve"> </w:t>
      </w:r>
      <w:r w:rsidR="00365877" w:rsidRPr="008B5780">
        <w:rPr>
          <w:sz w:val="28"/>
          <w:szCs w:val="28"/>
        </w:rPr>
        <w:t xml:space="preserve">Извещение об отказе от проведения аукциона размещается </w:t>
      </w:r>
      <w:proofErr w:type="gramStart"/>
      <w:r w:rsidR="00365877" w:rsidRPr="008B5780">
        <w:rPr>
          <w:sz w:val="28"/>
          <w:szCs w:val="28"/>
        </w:rPr>
        <w:t>на официальном сайте в течение одного дня с даты принятия решения об отказе от проведения</w:t>
      </w:r>
      <w:proofErr w:type="gramEnd"/>
      <w:r w:rsidR="00365877" w:rsidRPr="008B5780">
        <w:rPr>
          <w:sz w:val="28"/>
          <w:szCs w:val="28"/>
        </w:rPr>
        <w:t xml:space="preserve"> аукциона. </w:t>
      </w:r>
    </w:p>
    <w:p w:rsidR="00F64701" w:rsidRDefault="008B5780" w:rsidP="009926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0C7263" w:rsidRPr="008B5780">
        <w:rPr>
          <w:sz w:val="28"/>
          <w:szCs w:val="28"/>
        </w:rPr>
        <w:t xml:space="preserve"> Месторасположение, описание, технические характеристики и целевое назначение муниципального имущества, права на которые передаются </w:t>
      </w:r>
      <w:r w:rsidR="0053404B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>по договор</w:t>
      </w:r>
      <w:r w:rsidR="005E2012">
        <w:rPr>
          <w:sz w:val="28"/>
          <w:szCs w:val="28"/>
        </w:rPr>
        <w:t>у</w:t>
      </w:r>
      <w:r w:rsidR="000C7263" w:rsidRPr="008B5780">
        <w:rPr>
          <w:sz w:val="28"/>
          <w:szCs w:val="28"/>
        </w:rPr>
        <w:t xml:space="preserve"> аренды</w:t>
      </w:r>
      <w:r w:rsidR="005E2012">
        <w:rPr>
          <w:sz w:val="28"/>
          <w:szCs w:val="28"/>
        </w:rPr>
        <w:t>:</w:t>
      </w:r>
      <w:r w:rsidR="00992673">
        <w:rPr>
          <w:sz w:val="28"/>
          <w:szCs w:val="28"/>
        </w:rPr>
        <w:t xml:space="preserve"> </w:t>
      </w:r>
    </w:p>
    <w:p w:rsidR="00E43217" w:rsidRDefault="00E43217" w:rsidP="00E43217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Часть</w:t>
      </w:r>
      <w:r w:rsidRPr="00AA2AA6">
        <w:rPr>
          <w:sz w:val="28"/>
          <w:szCs w:val="28"/>
        </w:rPr>
        <w:t xml:space="preserve"> причала </w:t>
      </w:r>
      <w:r>
        <w:rPr>
          <w:sz w:val="28"/>
          <w:szCs w:val="28"/>
        </w:rPr>
        <w:t xml:space="preserve">площадью </w:t>
      </w:r>
      <w:r w:rsidRPr="00AA2AA6">
        <w:rPr>
          <w:sz w:val="28"/>
          <w:szCs w:val="28"/>
        </w:rPr>
        <w:t>944 кв.</w:t>
      </w:r>
      <w:r>
        <w:rPr>
          <w:sz w:val="28"/>
          <w:szCs w:val="28"/>
        </w:rPr>
        <w:t xml:space="preserve"> </w:t>
      </w:r>
      <w:r w:rsidRPr="00AA2AA6">
        <w:rPr>
          <w:sz w:val="28"/>
          <w:szCs w:val="28"/>
        </w:rPr>
        <w:t>м, входяще</w:t>
      </w:r>
      <w:r>
        <w:rPr>
          <w:sz w:val="28"/>
          <w:szCs w:val="28"/>
        </w:rPr>
        <w:t>го</w:t>
      </w:r>
      <w:r w:rsidRPr="00AA2AA6">
        <w:rPr>
          <w:sz w:val="28"/>
          <w:szCs w:val="28"/>
        </w:rPr>
        <w:t xml:space="preserve"> в состав причала № 109</w:t>
      </w:r>
      <w:r>
        <w:rPr>
          <w:sz w:val="28"/>
          <w:szCs w:val="28"/>
        </w:rPr>
        <w:t xml:space="preserve">, расположенного по адресу: г. Архангельск, наб. Северной Двины,                                </w:t>
      </w:r>
      <w:r w:rsidRPr="00AA2A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A2AA6">
        <w:rPr>
          <w:sz w:val="28"/>
          <w:szCs w:val="28"/>
        </w:rPr>
        <w:t>с кадастровым номером 29:22:050518:116 общей площадью 2</w:t>
      </w:r>
      <w:r w:rsidR="00532568">
        <w:rPr>
          <w:sz w:val="28"/>
          <w:szCs w:val="28"/>
        </w:rPr>
        <w:t xml:space="preserve"> </w:t>
      </w:r>
      <w:r w:rsidRPr="00AA2AA6">
        <w:rPr>
          <w:sz w:val="28"/>
          <w:szCs w:val="28"/>
        </w:rPr>
        <w:t>791,1 кв.</w:t>
      </w:r>
      <w:r>
        <w:rPr>
          <w:sz w:val="28"/>
          <w:szCs w:val="28"/>
        </w:rPr>
        <w:t xml:space="preserve"> </w:t>
      </w:r>
      <w:r w:rsidRPr="00AA2AA6">
        <w:rPr>
          <w:sz w:val="28"/>
          <w:szCs w:val="28"/>
        </w:rPr>
        <w:t>м</w:t>
      </w:r>
      <w:r w:rsidR="00020C40">
        <w:rPr>
          <w:sz w:val="28"/>
          <w:szCs w:val="28"/>
        </w:rPr>
        <w:t>,</w:t>
      </w:r>
      <w:r w:rsidR="00020C40" w:rsidRPr="00020C40">
        <w:rPr>
          <w:sz w:val="28"/>
          <w:szCs w:val="28"/>
        </w:rPr>
        <w:t xml:space="preserve"> </w:t>
      </w:r>
      <w:r w:rsidR="00020C40">
        <w:rPr>
          <w:sz w:val="28"/>
          <w:szCs w:val="28"/>
        </w:rPr>
        <w:t xml:space="preserve">согласно приложению № 1 к договору аренды, размещенному в приложении                № 1 к настоящей документации об аукционе, </w:t>
      </w:r>
      <w:r w:rsidRPr="00AA2AA6">
        <w:rPr>
          <w:sz w:val="28"/>
          <w:szCs w:val="28"/>
        </w:rPr>
        <w:t>с малыми архи</w:t>
      </w:r>
      <w:r>
        <w:rPr>
          <w:sz w:val="28"/>
          <w:szCs w:val="28"/>
        </w:rPr>
        <w:t xml:space="preserve">тектурными формами: </w:t>
      </w:r>
    </w:p>
    <w:tbl>
      <w:tblPr>
        <w:tblpPr w:leftFromText="180" w:rightFromText="180" w:vertAnchor="text" w:horzAnchor="margin" w:tblpXSpec="center" w:tblpY="68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1709"/>
        <w:gridCol w:w="4879"/>
      </w:tblGrid>
      <w:tr w:rsidR="00E43217" w:rsidRPr="005F5F47" w:rsidTr="00532568">
        <w:trPr>
          <w:trHeight w:val="419"/>
        </w:trPr>
        <w:tc>
          <w:tcPr>
            <w:tcW w:w="3085" w:type="dxa"/>
          </w:tcPr>
          <w:p w:rsidR="00E43217" w:rsidRPr="005F5F47" w:rsidRDefault="00E43217" w:rsidP="00711B93">
            <w:pPr>
              <w:jc w:val="center"/>
            </w:pPr>
            <w:r w:rsidRPr="005F5F47">
              <w:t>Наименование объекта</w:t>
            </w:r>
          </w:p>
        </w:tc>
        <w:tc>
          <w:tcPr>
            <w:tcW w:w="1709" w:type="dxa"/>
          </w:tcPr>
          <w:p w:rsidR="00E43217" w:rsidRPr="005F5F47" w:rsidRDefault="00E43217" w:rsidP="00711B93">
            <w:pPr>
              <w:jc w:val="center"/>
            </w:pPr>
            <w:r w:rsidRPr="005F5F47">
              <w:t>Количество, шт.</w:t>
            </w:r>
          </w:p>
        </w:tc>
        <w:tc>
          <w:tcPr>
            <w:tcW w:w="4879" w:type="dxa"/>
          </w:tcPr>
          <w:p w:rsidR="00E43217" w:rsidRPr="005F5F47" w:rsidRDefault="00E43217" w:rsidP="00711B93">
            <w:pPr>
              <w:jc w:val="center"/>
            </w:pPr>
            <w:r w:rsidRPr="005F5F47">
              <w:t>Характеристики</w:t>
            </w:r>
          </w:p>
        </w:tc>
      </w:tr>
      <w:tr w:rsidR="00E43217" w:rsidRPr="005F5F47" w:rsidTr="00532568">
        <w:trPr>
          <w:trHeight w:val="1787"/>
        </w:trPr>
        <w:tc>
          <w:tcPr>
            <w:tcW w:w="3085" w:type="dxa"/>
            <w:vAlign w:val="center"/>
          </w:tcPr>
          <w:p w:rsidR="00E43217" w:rsidRPr="005F5F47" w:rsidRDefault="00E43217" w:rsidP="00974FE7">
            <w:r w:rsidRPr="005F5F47">
              <w:t>Скамья "Дуга радиусная"</w:t>
            </w:r>
          </w:p>
          <w:p w:rsidR="00E43217" w:rsidRPr="005F5F47" w:rsidRDefault="00E43217" w:rsidP="00974FE7">
            <w:r w:rsidRPr="005F5F47">
              <w:t>Арт.</w:t>
            </w:r>
            <w:proofErr w:type="spellStart"/>
            <w:r w:rsidRPr="005F5F47">
              <w:rPr>
                <w:lang w:val="en-US"/>
              </w:rPr>
              <w:t>sk</w:t>
            </w:r>
            <w:proofErr w:type="spellEnd"/>
            <w:r w:rsidRPr="005F5F47">
              <w:t xml:space="preserve"> 018-12 (со спинкой)</w:t>
            </w:r>
          </w:p>
        </w:tc>
        <w:tc>
          <w:tcPr>
            <w:tcW w:w="1709" w:type="dxa"/>
            <w:vAlign w:val="center"/>
          </w:tcPr>
          <w:p w:rsidR="00E43217" w:rsidRPr="005F5F47" w:rsidRDefault="00E43217" w:rsidP="00711B93">
            <w:pPr>
              <w:jc w:val="center"/>
            </w:pPr>
            <w:r w:rsidRPr="005F5F47">
              <w:t>5</w:t>
            </w:r>
          </w:p>
        </w:tc>
        <w:tc>
          <w:tcPr>
            <w:tcW w:w="4879" w:type="dxa"/>
            <w:vAlign w:val="center"/>
          </w:tcPr>
          <w:p w:rsidR="00E43217" w:rsidRPr="005F5F47" w:rsidRDefault="00E43217" w:rsidP="00711B93">
            <w:r w:rsidRPr="005F5F47">
              <w:t>Материал:</w:t>
            </w:r>
          </w:p>
          <w:p w:rsidR="00E43217" w:rsidRPr="005F5F47" w:rsidRDefault="00E43217" w:rsidP="00711B93">
            <w:r w:rsidRPr="005F5F47">
              <w:t>металл, сталь горячекатаная, порошковая окраска стандартного цвета, тип поверхности "шагрень".</w:t>
            </w:r>
          </w:p>
          <w:p w:rsidR="00E43217" w:rsidRPr="005F5F47" w:rsidRDefault="00E43217" w:rsidP="00711B93">
            <w:r w:rsidRPr="005F5F47">
              <w:t>Древесина:</w:t>
            </w:r>
          </w:p>
          <w:p w:rsidR="00E43217" w:rsidRPr="005F5F47" w:rsidRDefault="00E43217" w:rsidP="00711B93">
            <w:r w:rsidRPr="005F5F47">
              <w:t>сосна, 1 слой пропитки стандартного цвета и 2 слоя лака.</w:t>
            </w:r>
          </w:p>
          <w:p w:rsidR="00E43217" w:rsidRPr="005F5F47" w:rsidRDefault="00E43217" w:rsidP="00711B93">
            <w:r w:rsidRPr="005F5F47">
              <w:t>Способ крепления: анкер.</w:t>
            </w:r>
          </w:p>
        </w:tc>
      </w:tr>
      <w:tr w:rsidR="00E43217" w:rsidRPr="005F5F47" w:rsidTr="00532568">
        <w:trPr>
          <w:trHeight w:val="1273"/>
        </w:trPr>
        <w:tc>
          <w:tcPr>
            <w:tcW w:w="3085" w:type="dxa"/>
            <w:vAlign w:val="center"/>
          </w:tcPr>
          <w:p w:rsidR="00E43217" w:rsidRPr="005F5F47" w:rsidRDefault="00E43217" w:rsidP="00974FE7">
            <w:r w:rsidRPr="005F5F47">
              <w:t>Урна "Город" с пепельницей</w:t>
            </w:r>
          </w:p>
          <w:p w:rsidR="00E43217" w:rsidRPr="005F5F47" w:rsidRDefault="00E43217" w:rsidP="00974FE7">
            <w:r w:rsidRPr="005F5F47">
              <w:t>Арт.</w:t>
            </w:r>
            <w:r w:rsidRPr="005F5F47">
              <w:rPr>
                <w:lang w:val="en-US"/>
              </w:rPr>
              <w:t>urn</w:t>
            </w:r>
            <w:r w:rsidRPr="005F5F47">
              <w:t xml:space="preserve"> 036-001</w:t>
            </w:r>
          </w:p>
        </w:tc>
        <w:tc>
          <w:tcPr>
            <w:tcW w:w="1709" w:type="dxa"/>
            <w:vAlign w:val="center"/>
          </w:tcPr>
          <w:p w:rsidR="00E43217" w:rsidRPr="005F5F47" w:rsidRDefault="00E43217" w:rsidP="00711B93">
            <w:pPr>
              <w:jc w:val="center"/>
            </w:pPr>
            <w:r w:rsidRPr="005F5F47">
              <w:t>6</w:t>
            </w:r>
          </w:p>
        </w:tc>
        <w:tc>
          <w:tcPr>
            <w:tcW w:w="4879" w:type="dxa"/>
            <w:vAlign w:val="center"/>
          </w:tcPr>
          <w:p w:rsidR="00E43217" w:rsidRPr="005F5F47" w:rsidRDefault="00E43217" w:rsidP="00711B93">
            <w:r w:rsidRPr="005F5F47">
              <w:t>Размеры: 400</w:t>
            </w:r>
            <w:r w:rsidR="00974FE7">
              <w:t xml:space="preserve"> </w:t>
            </w:r>
            <w:r w:rsidRPr="005F5F47">
              <w:t>х</w:t>
            </w:r>
            <w:r w:rsidR="00974FE7">
              <w:t xml:space="preserve"> </w:t>
            </w:r>
            <w:r w:rsidRPr="005F5F47">
              <w:t>400</w:t>
            </w:r>
            <w:r w:rsidR="00974FE7">
              <w:t xml:space="preserve"> </w:t>
            </w:r>
            <w:r w:rsidRPr="005F5F47">
              <w:t>х</w:t>
            </w:r>
            <w:r w:rsidR="00974FE7">
              <w:t xml:space="preserve"> </w:t>
            </w:r>
            <w:r w:rsidRPr="005F5F47">
              <w:t>1000</w:t>
            </w:r>
          </w:p>
          <w:p w:rsidR="00E43217" w:rsidRPr="005F5F47" w:rsidRDefault="00E43217" w:rsidP="00711B93">
            <w:r w:rsidRPr="005F5F47">
              <w:t>Материал: металл, сталь горячекатаная, порошковая окраска стандартного цвета, тип поверхности "шагрень".</w:t>
            </w:r>
          </w:p>
          <w:p w:rsidR="00E43217" w:rsidRPr="005F5F47" w:rsidRDefault="00E43217" w:rsidP="00711B93">
            <w:r w:rsidRPr="005F5F47">
              <w:t>Древесина:</w:t>
            </w:r>
          </w:p>
          <w:p w:rsidR="00E43217" w:rsidRPr="005F5F47" w:rsidRDefault="00E43217" w:rsidP="00711B93">
            <w:r w:rsidRPr="005F5F47">
              <w:t>сосна, 1 слой пропитки стандартного цвета и 2 слоя лака.</w:t>
            </w:r>
          </w:p>
        </w:tc>
      </w:tr>
    </w:tbl>
    <w:p w:rsidR="00E43217" w:rsidRPr="001B0652" w:rsidRDefault="00E43217" w:rsidP="00532568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использования по его целевому назначению.</w:t>
      </w:r>
    </w:p>
    <w:p w:rsidR="00E43217" w:rsidRDefault="00E43217" w:rsidP="00E432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договора</w:t>
      </w:r>
      <w:r w:rsidRPr="001B0652">
        <w:rPr>
          <w:sz w:val="28"/>
          <w:szCs w:val="28"/>
        </w:rPr>
        <w:t xml:space="preserve"> – </w:t>
      </w:r>
      <w:r>
        <w:rPr>
          <w:sz w:val="28"/>
          <w:szCs w:val="28"/>
        </w:rPr>
        <w:t>11</w:t>
      </w:r>
      <w:r w:rsidRPr="001B06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месяцев с момента передачи имущества </w:t>
      </w:r>
      <w:r w:rsidR="00974FE7">
        <w:rPr>
          <w:sz w:val="28"/>
          <w:szCs w:val="28"/>
        </w:rPr>
        <w:br/>
      </w:r>
      <w:r>
        <w:rPr>
          <w:sz w:val="28"/>
          <w:szCs w:val="28"/>
        </w:rPr>
        <w:t xml:space="preserve">по акту приема-передачи. </w:t>
      </w:r>
    </w:p>
    <w:p w:rsidR="00F64701" w:rsidRPr="005E2012" w:rsidRDefault="008B5780" w:rsidP="00534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C7263" w:rsidRPr="008B5780">
        <w:rPr>
          <w:sz w:val="28"/>
          <w:szCs w:val="28"/>
        </w:rPr>
        <w:t xml:space="preserve">. </w:t>
      </w:r>
      <w:r w:rsidR="00F64701" w:rsidRPr="008B5780">
        <w:rPr>
          <w:sz w:val="28"/>
          <w:szCs w:val="28"/>
        </w:rPr>
        <w:t>Начальная (минимальная) месячная арендная плата за муниципальное имущество</w:t>
      </w:r>
      <w:r w:rsidR="00F64701" w:rsidRPr="008B5780">
        <w:rPr>
          <w:color w:val="000000"/>
          <w:sz w:val="28"/>
          <w:szCs w:val="28"/>
        </w:rPr>
        <w:t xml:space="preserve"> – </w:t>
      </w:r>
      <w:r w:rsidR="008C4946">
        <w:rPr>
          <w:color w:val="000000"/>
          <w:sz w:val="28"/>
          <w:szCs w:val="28"/>
        </w:rPr>
        <w:t>69</w:t>
      </w:r>
      <w:r w:rsidR="00532568">
        <w:rPr>
          <w:color w:val="000000"/>
          <w:sz w:val="28"/>
          <w:szCs w:val="28"/>
        </w:rPr>
        <w:t xml:space="preserve"> </w:t>
      </w:r>
      <w:r w:rsidR="00364C13">
        <w:rPr>
          <w:color w:val="000000"/>
          <w:sz w:val="28"/>
          <w:szCs w:val="28"/>
        </w:rPr>
        <w:t>345,84</w:t>
      </w:r>
      <w:r w:rsidR="0072019D" w:rsidRPr="008B5780">
        <w:rPr>
          <w:color w:val="000000"/>
          <w:sz w:val="28"/>
          <w:szCs w:val="28"/>
        </w:rPr>
        <w:t xml:space="preserve"> </w:t>
      </w:r>
      <w:r w:rsidR="00532568">
        <w:rPr>
          <w:color w:val="000000"/>
          <w:sz w:val="28"/>
          <w:szCs w:val="28"/>
        </w:rPr>
        <w:t xml:space="preserve">руб. </w:t>
      </w:r>
      <w:r w:rsidR="0072019D" w:rsidRPr="008B5780">
        <w:rPr>
          <w:color w:val="000000"/>
          <w:sz w:val="28"/>
          <w:szCs w:val="28"/>
        </w:rPr>
        <w:t>(без учета НДС).</w:t>
      </w:r>
    </w:p>
    <w:p w:rsidR="0072019D" w:rsidRPr="008B5780" w:rsidRDefault="0072019D" w:rsidP="00A64505">
      <w:pPr>
        <w:ind w:firstLine="539"/>
        <w:jc w:val="both"/>
        <w:rPr>
          <w:color w:val="000000"/>
          <w:sz w:val="28"/>
          <w:szCs w:val="28"/>
        </w:rPr>
      </w:pPr>
      <w:r w:rsidRPr="008B5780">
        <w:rPr>
          <w:color w:val="000000"/>
          <w:sz w:val="28"/>
          <w:szCs w:val="28"/>
        </w:rPr>
        <w:t>Разм</w:t>
      </w:r>
      <w:r w:rsidR="00856877" w:rsidRPr="008B5780">
        <w:rPr>
          <w:color w:val="000000"/>
          <w:sz w:val="28"/>
          <w:szCs w:val="28"/>
        </w:rPr>
        <w:t xml:space="preserve">ер задатка – </w:t>
      </w:r>
      <w:r w:rsidR="008C4946">
        <w:rPr>
          <w:color w:val="000000"/>
          <w:sz w:val="28"/>
          <w:szCs w:val="28"/>
        </w:rPr>
        <w:t>13 869,17</w:t>
      </w:r>
      <w:r w:rsidR="00532568">
        <w:rPr>
          <w:color w:val="000000"/>
          <w:sz w:val="28"/>
          <w:szCs w:val="28"/>
        </w:rPr>
        <w:t xml:space="preserve"> руб.</w:t>
      </w:r>
    </w:p>
    <w:p w:rsidR="00F64701" w:rsidRDefault="0072019D" w:rsidP="00A64505">
      <w:pPr>
        <w:ind w:firstLine="539"/>
        <w:jc w:val="both"/>
        <w:rPr>
          <w:color w:val="000000"/>
          <w:sz w:val="28"/>
          <w:szCs w:val="28"/>
        </w:rPr>
      </w:pPr>
      <w:r w:rsidRPr="008B5780">
        <w:rPr>
          <w:color w:val="000000"/>
          <w:sz w:val="28"/>
          <w:szCs w:val="28"/>
        </w:rPr>
        <w:t xml:space="preserve">Шаг аукциона – </w:t>
      </w:r>
      <w:r w:rsidR="00532568">
        <w:rPr>
          <w:color w:val="000000"/>
          <w:sz w:val="28"/>
          <w:szCs w:val="28"/>
        </w:rPr>
        <w:t>3 467,</w:t>
      </w:r>
      <w:r w:rsidR="008C4946">
        <w:rPr>
          <w:color w:val="000000"/>
          <w:sz w:val="28"/>
          <w:szCs w:val="28"/>
        </w:rPr>
        <w:t>29</w:t>
      </w:r>
      <w:r w:rsidR="00532568">
        <w:rPr>
          <w:color w:val="000000"/>
          <w:sz w:val="28"/>
          <w:szCs w:val="28"/>
        </w:rPr>
        <w:t xml:space="preserve"> руб.</w:t>
      </w:r>
    </w:p>
    <w:p w:rsidR="00532568" w:rsidRPr="008B5780" w:rsidRDefault="00532568" w:rsidP="00A64505">
      <w:pPr>
        <w:ind w:firstLine="539"/>
        <w:jc w:val="both"/>
        <w:rPr>
          <w:color w:val="000000"/>
          <w:sz w:val="28"/>
          <w:szCs w:val="28"/>
        </w:rPr>
      </w:pPr>
    </w:p>
    <w:p w:rsidR="000C7263" w:rsidRPr="008B5780" w:rsidRDefault="008B5780" w:rsidP="00A64505">
      <w:pPr>
        <w:spacing w:before="120"/>
        <w:ind w:firstLine="539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II</w:t>
      </w:r>
      <w:r w:rsidR="000C7263" w:rsidRPr="008B5780">
        <w:rPr>
          <w:sz w:val="28"/>
          <w:szCs w:val="28"/>
        </w:rPr>
        <w:t>. Требование к техническому состоянию муниципального имущества, права</w:t>
      </w:r>
      <w:r w:rsidR="009B3409">
        <w:rPr>
          <w:sz w:val="28"/>
          <w:szCs w:val="28"/>
        </w:rPr>
        <w:t xml:space="preserve"> </w:t>
      </w:r>
      <w:r w:rsidR="000C7263" w:rsidRPr="008B5780">
        <w:rPr>
          <w:sz w:val="28"/>
          <w:szCs w:val="28"/>
        </w:rPr>
        <w:t>на которое передаются по договору, которым это имущество должно</w:t>
      </w:r>
    </w:p>
    <w:p w:rsidR="000C7263" w:rsidRPr="008B5780" w:rsidRDefault="000C7263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</w:rPr>
        <w:t>соответствовать на момент окончания срока договора аренды</w:t>
      </w:r>
    </w:p>
    <w:p w:rsidR="008935BC" w:rsidRPr="008B5780" w:rsidRDefault="008935BC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0C7263" w:rsidRPr="008B5780" w:rsidRDefault="008B5780" w:rsidP="000C72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0C7263" w:rsidRPr="008B5780">
        <w:rPr>
          <w:sz w:val="28"/>
          <w:szCs w:val="28"/>
        </w:rPr>
        <w:t xml:space="preserve"> Техническое состояние муниципального имущества передаваемого </w:t>
      </w:r>
      <w:r w:rsidR="004700E4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 xml:space="preserve">по договору аренды на момент окончания срока договора аренды должно быть </w:t>
      </w:r>
      <w:r w:rsidR="004700E4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>не хуже состояния на момент передачи по передаточному акту, согласно условиям договора а</w:t>
      </w:r>
      <w:r w:rsidR="0053404B">
        <w:rPr>
          <w:sz w:val="28"/>
          <w:szCs w:val="28"/>
        </w:rPr>
        <w:t xml:space="preserve">ренды муниципального имущества и </w:t>
      </w:r>
      <w:r w:rsidR="000C7263" w:rsidRPr="008B5780">
        <w:rPr>
          <w:sz w:val="28"/>
          <w:szCs w:val="28"/>
        </w:rPr>
        <w:t>с</w:t>
      </w:r>
      <w:r w:rsidR="00974FE7">
        <w:rPr>
          <w:sz w:val="28"/>
          <w:szCs w:val="28"/>
        </w:rPr>
        <w:t xml:space="preserve"> учетом всех проведенных работ </w:t>
      </w:r>
      <w:r w:rsidR="000C7263" w:rsidRPr="008B5780">
        <w:rPr>
          <w:sz w:val="28"/>
          <w:szCs w:val="28"/>
        </w:rPr>
        <w:t>в соответствии с условиями</w:t>
      </w:r>
      <w:r w:rsidR="0053404B">
        <w:rPr>
          <w:sz w:val="28"/>
          <w:szCs w:val="28"/>
        </w:rPr>
        <w:t xml:space="preserve"> договора </w:t>
      </w:r>
      <w:r w:rsidR="000C7263" w:rsidRPr="008B5780">
        <w:rPr>
          <w:sz w:val="28"/>
          <w:szCs w:val="28"/>
        </w:rPr>
        <w:t>аренды муниципального имущества.</w:t>
      </w:r>
    </w:p>
    <w:p w:rsidR="00A35411" w:rsidRDefault="00A35411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64701" w:rsidRPr="008B5780" w:rsidRDefault="008B5780" w:rsidP="00F64701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lastRenderedPageBreak/>
        <w:t>III</w:t>
      </w:r>
      <w:r w:rsidRPr="008B5780">
        <w:rPr>
          <w:sz w:val="28"/>
          <w:szCs w:val="28"/>
        </w:rPr>
        <w:t xml:space="preserve">. </w:t>
      </w:r>
      <w:r w:rsidR="00F64701" w:rsidRPr="008B5780">
        <w:rPr>
          <w:sz w:val="28"/>
          <w:szCs w:val="28"/>
        </w:rPr>
        <w:t>Требования к объему, перечню, качеству и срокам выполнения работ,</w:t>
      </w:r>
    </w:p>
    <w:p w:rsidR="00F64701" w:rsidRPr="008B5780" w:rsidRDefault="00F64701" w:rsidP="00F64701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>которые необходимо выполнить в отношении муниципального имущества,</w:t>
      </w:r>
      <w:proofErr w:type="gramEnd"/>
    </w:p>
    <w:p w:rsidR="00F64701" w:rsidRPr="008B5780" w:rsidRDefault="00532568" w:rsidP="00F64701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права</w:t>
      </w:r>
      <w:proofErr w:type="gramEnd"/>
      <w:r w:rsidR="00F64701" w:rsidRPr="008B5780">
        <w:rPr>
          <w:sz w:val="28"/>
          <w:szCs w:val="28"/>
        </w:rPr>
        <w:t xml:space="preserve"> на которое передаются по договору</w:t>
      </w:r>
    </w:p>
    <w:p w:rsidR="00F64701" w:rsidRPr="008B5780" w:rsidRDefault="00F64701" w:rsidP="00F64701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64701" w:rsidRPr="008B5780" w:rsidRDefault="008B5780" w:rsidP="00F647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64701" w:rsidRPr="008B5780">
        <w:rPr>
          <w:sz w:val="28"/>
          <w:szCs w:val="28"/>
        </w:rPr>
        <w:t>. Муниципальное имущество, передаваемое по договору аренды, должно содержаться в полной исправности, чистоте и порядке.</w:t>
      </w:r>
    </w:p>
    <w:p w:rsidR="00F64701" w:rsidRPr="008B5780" w:rsidRDefault="008B5780" w:rsidP="00F647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F64701" w:rsidRPr="008B5780">
        <w:rPr>
          <w:sz w:val="28"/>
          <w:szCs w:val="28"/>
        </w:rPr>
        <w:t xml:space="preserve">. </w:t>
      </w:r>
      <w:r w:rsidR="004A20BE">
        <w:rPr>
          <w:sz w:val="28"/>
          <w:szCs w:val="28"/>
        </w:rPr>
        <w:t xml:space="preserve">Арендатор не вправе </w:t>
      </w:r>
      <w:r w:rsidR="004A20BE" w:rsidRPr="004A20BE">
        <w:rPr>
          <w:sz w:val="28"/>
          <w:szCs w:val="28"/>
        </w:rPr>
        <w:t xml:space="preserve">проводить реконструкцию </w:t>
      </w:r>
      <w:r w:rsidR="00020C40">
        <w:rPr>
          <w:sz w:val="28"/>
          <w:szCs w:val="28"/>
        </w:rPr>
        <w:t>муниципального и</w:t>
      </w:r>
      <w:r w:rsidR="004A20BE" w:rsidRPr="004A20BE">
        <w:rPr>
          <w:sz w:val="28"/>
          <w:szCs w:val="28"/>
        </w:rPr>
        <w:t xml:space="preserve">мущества и других капитальных ремонтных работ без согласия Арендодателя. Неотделимые улучшения арендуемого </w:t>
      </w:r>
      <w:r w:rsidR="00020C40">
        <w:rPr>
          <w:sz w:val="28"/>
          <w:szCs w:val="28"/>
        </w:rPr>
        <w:t>муниципального и</w:t>
      </w:r>
      <w:r w:rsidR="004A20BE" w:rsidRPr="004A20BE">
        <w:rPr>
          <w:sz w:val="28"/>
          <w:szCs w:val="28"/>
        </w:rPr>
        <w:t>мущества производить только</w:t>
      </w:r>
      <w:r w:rsidR="00020C40">
        <w:rPr>
          <w:sz w:val="28"/>
          <w:szCs w:val="28"/>
        </w:rPr>
        <w:t xml:space="preserve"> </w:t>
      </w:r>
      <w:r w:rsidR="004A20BE" w:rsidRPr="004A20BE">
        <w:rPr>
          <w:sz w:val="28"/>
          <w:szCs w:val="28"/>
        </w:rPr>
        <w:t>с письменного разрешения Арендодателя.</w:t>
      </w:r>
    </w:p>
    <w:p w:rsidR="00F64701" w:rsidRDefault="008B5780" w:rsidP="004A20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64701" w:rsidRPr="008B5780">
        <w:rPr>
          <w:sz w:val="28"/>
          <w:szCs w:val="28"/>
        </w:rPr>
        <w:t xml:space="preserve">. </w:t>
      </w:r>
      <w:r w:rsidR="004A20BE" w:rsidRPr="004A20BE">
        <w:rPr>
          <w:sz w:val="28"/>
          <w:szCs w:val="28"/>
        </w:rPr>
        <w:t xml:space="preserve">Производить все необходимые мероприятия, позволяющие осуществлять нормальную эксплуатацию арендуемого </w:t>
      </w:r>
      <w:r w:rsidR="00020C40">
        <w:rPr>
          <w:sz w:val="28"/>
          <w:szCs w:val="28"/>
        </w:rPr>
        <w:t>муниципального и</w:t>
      </w:r>
      <w:r w:rsidR="004A20BE" w:rsidRPr="004A20BE">
        <w:rPr>
          <w:sz w:val="28"/>
          <w:szCs w:val="28"/>
        </w:rPr>
        <w:t xml:space="preserve">мущества. Выполнять в обязательном порядке требования </w:t>
      </w:r>
      <w:proofErr w:type="spellStart"/>
      <w:r w:rsidR="004A20BE" w:rsidRPr="004A20BE">
        <w:rPr>
          <w:sz w:val="28"/>
          <w:szCs w:val="28"/>
        </w:rPr>
        <w:t>Госпожнадзора</w:t>
      </w:r>
      <w:proofErr w:type="spellEnd"/>
      <w:r w:rsidR="004A20BE" w:rsidRPr="004A20BE">
        <w:rPr>
          <w:sz w:val="28"/>
          <w:szCs w:val="28"/>
        </w:rPr>
        <w:t xml:space="preserve">, </w:t>
      </w:r>
      <w:proofErr w:type="spellStart"/>
      <w:r w:rsidR="004A20BE" w:rsidRPr="004A20BE">
        <w:rPr>
          <w:sz w:val="28"/>
          <w:szCs w:val="28"/>
        </w:rPr>
        <w:t>Ространснадзора</w:t>
      </w:r>
      <w:proofErr w:type="spellEnd"/>
      <w:r w:rsidR="004A20BE" w:rsidRPr="004A20BE">
        <w:rPr>
          <w:sz w:val="28"/>
          <w:szCs w:val="28"/>
        </w:rPr>
        <w:t xml:space="preserve">, Федерального агентства морского и речного транспорта, санитарной и административной служб, иных контролирующих органов. Ответственность за технику безопасности, пожарную безопасность </w:t>
      </w:r>
      <w:r w:rsidR="00FF6354">
        <w:rPr>
          <w:sz w:val="28"/>
          <w:szCs w:val="28"/>
        </w:rPr>
        <w:br/>
      </w:r>
      <w:r w:rsidR="004A20BE" w:rsidRPr="004A20BE">
        <w:rPr>
          <w:sz w:val="28"/>
          <w:szCs w:val="28"/>
        </w:rPr>
        <w:t>и производственную санитарию несет Арендатор.</w:t>
      </w:r>
    </w:p>
    <w:p w:rsidR="00B41701" w:rsidRPr="00B41701" w:rsidRDefault="00B41701" w:rsidP="00B417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gramStart"/>
      <w:r w:rsidRPr="00B41701">
        <w:rPr>
          <w:sz w:val="28"/>
          <w:szCs w:val="28"/>
        </w:rPr>
        <w:t xml:space="preserve">Исполнять обязательные для соблюдения требования безопасности объектов морского транспорта, предусмотренные Федеральным законом </w:t>
      </w:r>
      <w:r w:rsidR="00FF6354">
        <w:rPr>
          <w:sz w:val="28"/>
          <w:szCs w:val="28"/>
        </w:rPr>
        <w:br/>
      </w:r>
      <w:r w:rsidRPr="00B41701">
        <w:rPr>
          <w:sz w:val="28"/>
          <w:szCs w:val="28"/>
        </w:rPr>
        <w:t>от 27 декабря 2002 года № 184-ФЗ "О техническом регулировании", постановлением Правительства Рос</w:t>
      </w:r>
      <w:r w:rsidR="00532568">
        <w:rPr>
          <w:sz w:val="28"/>
          <w:szCs w:val="28"/>
        </w:rPr>
        <w:t>сийской Федерации от 12 августа</w:t>
      </w:r>
      <w:r w:rsidRPr="00B41701">
        <w:rPr>
          <w:sz w:val="28"/>
          <w:szCs w:val="28"/>
        </w:rPr>
        <w:t xml:space="preserve"> 2010 года № 620, приказом Министерства транспорта Российской Федерации </w:t>
      </w:r>
      <w:r w:rsidR="00FF6354">
        <w:rPr>
          <w:sz w:val="28"/>
          <w:szCs w:val="28"/>
        </w:rPr>
        <w:br/>
      </w:r>
      <w:r w:rsidRPr="00B41701">
        <w:rPr>
          <w:sz w:val="28"/>
          <w:szCs w:val="28"/>
        </w:rPr>
        <w:t xml:space="preserve">от 26 октября 2017 года № 463 "Об утверждении Общих правил плавания </w:t>
      </w:r>
      <w:r w:rsidR="00FF6354">
        <w:rPr>
          <w:sz w:val="28"/>
          <w:szCs w:val="28"/>
        </w:rPr>
        <w:br/>
      </w:r>
      <w:r w:rsidRPr="00B41701">
        <w:rPr>
          <w:sz w:val="28"/>
          <w:szCs w:val="28"/>
        </w:rPr>
        <w:t>и стоянки судов в морских портах Российской Федерации и на подходах к ним</w:t>
      </w:r>
      <w:proofErr w:type="gramEnd"/>
      <w:r w:rsidRPr="00B41701">
        <w:rPr>
          <w:sz w:val="28"/>
          <w:szCs w:val="28"/>
        </w:rPr>
        <w:t xml:space="preserve">".  </w:t>
      </w:r>
    </w:p>
    <w:p w:rsidR="00B41701" w:rsidRPr="00B41701" w:rsidRDefault="00B41701" w:rsidP="00B417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B41701">
        <w:rPr>
          <w:sz w:val="28"/>
          <w:szCs w:val="28"/>
        </w:rPr>
        <w:t xml:space="preserve">. Самостоятельно изготовить проект по приспособлению </w:t>
      </w:r>
      <w:r w:rsidR="00FF6354">
        <w:rPr>
          <w:sz w:val="28"/>
          <w:szCs w:val="28"/>
        </w:rPr>
        <w:br/>
      </w:r>
      <w:r w:rsidRPr="00B41701">
        <w:rPr>
          <w:sz w:val="28"/>
          <w:szCs w:val="28"/>
        </w:rPr>
        <w:t xml:space="preserve">для современного использования </w:t>
      </w:r>
      <w:r w:rsidR="005F322C">
        <w:rPr>
          <w:sz w:val="28"/>
          <w:szCs w:val="28"/>
        </w:rPr>
        <w:t xml:space="preserve">муниципального </w:t>
      </w:r>
      <w:r w:rsidR="00020C40">
        <w:rPr>
          <w:sz w:val="28"/>
          <w:szCs w:val="28"/>
        </w:rPr>
        <w:t>и</w:t>
      </w:r>
      <w:r w:rsidRPr="00B41701">
        <w:rPr>
          <w:sz w:val="28"/>
          <w:szCs w:val="28"/>
        </w:rPr>
        <w:t xml:space="preserve">мущества, выполненного </w:t>
      </w:r>
      <w:r w:rsidR="00FF6354">
        <w:rPr>
          <w:sz w:val="28"/>
          <w:szCs w:val="28"/>
        </w:rPr>
        <w:br/>
      </w:r>
      <w:r w:rsidRPr="00B41701">
        <w:rPr>
          <w:sz w:val="28"/>
          <w:szCs w:val="28"/>
        </w:rPr>
        <w:t xml:space="preserve">на основании задания </w:t>
      </w:r>
      <w:r w:rsidR="005F322C" w:rsidRPr="005F322C">
        <w:rPr>
          <w:sz w:val="28"/>
          <w:szCs w:val="28"/>
        </w:rPr>
        <w:t>Инспекци</w:t>
      </w:r>
      <w:r w:rsidR="005F322C">
        <w:rPr>
          <w:sz w:val="28"/>
          <w:szCs w:val="28"/>
        </w:rPr>
        <w:t>и</w:t>
      </w:r>
      <w:r w:rsidR="005F322C" w:rsidRPr="005F322C">
        <w:rPr>
          <w:sz w:val="28"/>
          <w:szCs w:val="28"/>
        </w:rPr>
        <w:t xml:space="preserve"> по охране объектов культурного наследия Архангельской области </w:t>
      </w:r>
      <w:r w:rsidR="005F322C">
        <w:rPr>
          <w:sz w:val="28"/>
          <w:szCs w:val="28"/>
        </w:rPr>
        <w:t xml:space="preserve">(далее </w:t>
      </w:r>
      <w:r w:rsidR="00FF6354">
        <w:rPr>
          <w:sz w:val="28"/>
          <w:szCs w:val="28"/>
        </w:rPr>
        <w:t>–</w:t>
      </w:r>
      <w:r w:rsidR="005F322C">
        <w:rPr>
          <w:sz w:val="28"/>
          <w:szCs w:val="28"/>
        </w:rPr>
        <w:t xml:space="preserve"> Инспекция) </w:t>
      </w:r>
      <w:r w:rsidRPr="00B41701">
        <w:rPr>
          <w:sz w:val="28"/>
          <w:szCs w:val="28"/>
        </w:rPr>
        <w:t xml:space="preserve">с обоснованием проектных решений, подтвержденных историко-культурными исследованиями в рамках предварительных работ согласно ГОСТ Р55528-2013 и ГОСТ </w:t>
      </w:r>
      <w:proofErr w:type="gramStart"/>
      <w:r w:rsidRPr="00B41701">
        <w:rPr>
          <w:sz w:val="28"/>
          <w:szCs w:val="28"/>
        </w:rPr>
        <w:t>Р</w:t>
      </w:r>
      <w:proofErr w:type="gramEnd"/>
      <w:r w:rsidRPr="00B41701">
        <w:rPr>
          <w:sz w:val="28"/>
          <w:szCs w:val="28"/>
        </w:rPr>
        <w:t xml:space="preserve"> 55567-2013 </w:t>
      </w:r>
      <w:r>
        <w:rPr>
          <w:sz w:val="28"/>
          <w:szCs w:val="28"/>
        </w:rPr>
        <w:t xml:space="preserve">                   </w:t>
      </w:r>
      <w:r w:rsidRPr="00B41701">
        <w:rPr>
          <w:sz w:val="28"/>
          <w:szCs w:val="28"/>
        </w:rPr>
        <w:t xml:space="preserve">и согласовать его с Инспекцией с последующим получением разрешения на проведение работ по сохранению </w:t>
      </w:r>
      <w:r w:rsidR="005F322C">
        <w:rPr>
          <w:sz w:val="28"/>
          <w:szCs w:val="28"/>
        </w:rPr>
        <w:t xml:space="preserve">муниципального </w:t>
      </w:r>
      <w:r w:rsidR="00020C40">
        <w:rPr>
          <w:sz w:val="28"/>
          <w:szCs w:val="28"/>
        </w:rPr>
        <w:t>и</w:t>
      </w:r>
      <w:r w:rsidRPr="00B41701">
        <w:rPr>
          <w:sz w:val="28"/>
          <w:szCs w:val="28"/>
        </w:rPr>
        <w:t xml:space="preserve">мущества в соответствии со статьей 45 Федерального закона от 25 июня 2002 года № 73-ФЗ "Об объектах культурного наследия (памятниках истории и культуры) народа Российской Федерации". В течение 10 дней с момента </w:t>
      </w:r>
      <w:r w:rsidR="005F322C">
        <w:rPr>
          <w:sz w:val="28"/>
          <w:szCs w:val="28"/>
        </w:rPr>
        <w:t>изготовления</w:t>
      </w:r>
      <w:r w:rsidRPr="00B41701">
        <w:rPr>
          <w:sz w:val="28"/>
          <w:szCs w:val="28"/>
        </w:rPr>
        <w:t xml:space="preserve"> проекта </w:t>
      </w:r>
      <w:r w:rsidR="00FF6354">
        <w:rPr>
          <w:sz w:val="28"/>
          <w:szCs w:val="28"/>
        </w:rPr>
        <w:br/>
      </w:r>
      <w:r w:rsidRPr="00B41701">
        <w:rPr>
          <w:sz w:val="28"/>
          <w:szCs w:val="28"/>
        </w:rPr>
        <w:t xml:space="preserve">по приспособлению для современного использования </w:t>
      </w:r>
      <w:r w:rsidR="005F322C">
        <w:rPr>
          <w:sz w:val="28"/>
          <w:szCs w:val="28"/>
        </w:rPr>
        <w:t xml:space="preserve">муниципального </w:t>
      </w:r>
      <w:r w:rsidR="00020C40">
        <w:rPr>
          <w:sz w:val="28"/>
          <w:szCs w:val="28"/>
        </w:rPr>
        <w:t>и</w:t>
      </w:r>
      <w:r w:rsidRPr="00B41701">
        <w:rPr>
          <w:sz w:val="28"/>
          <w:szCs w:val="28"/>
        </w:rPr>
        <w:t>мущества Арендатор обязуется представить его копию Арендодателю.</w:t>
      </w:r>
    </w:p>
    <w:p w:rsidR="00B41701" w:rsidRPr="00B41701" w:rsidRDefault="00B41701" w:rsidP="00B417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B41701">
        <w:rPr>
          <w:sz w:val="28"/>
          <w:szCs w:val="28"/>
        </w:rPr>
        <w:t xml:space="preserve">. </w:t>
      </w:r>
      <w:proofErr w:type="gramStart"/>
      <w:r w:rsidRPr="00B41701">
        <w:rPr>
          <w:sz w:val="28"/>
          <w:szCs w:val="28"/>
        </w:rPr>
        <w:t xml:space="preserve">Исполнять особые требования о сохранении исторической функциональной зоны (ОЗ-1-9) вдоль береговой линии в районе комплекса городских причалов, в соответствии с постановлением Правительства Архангельской области от 18 ноября 2014 года № 460-пп "Об утверждении границ зон охраны объектов культурного наследия (памятников истории </w:t>
      </w:r>
      <w:r w:rsidR="00FF6354">
        <w:rPr>
          <w:sz w:val="28"/>
          <w:szCs w:val="28"/>
        </w:rPr>
        <w:br/>
      </w:r>
      <w:r w:rsidRPr="00B41701">
        <w:rPr>
          <w:sz w:val="28"/>
          <w:szCs w:val="28"/>
        </w:rPr>
        <w:t xml:space="preserve">и культуры) народов Российской Федерации, расположенных на территории </w:t>
      </w:r>
      <w:r w:rsidRPr="00B41701">
        <w:rPr>
          <w:sz w:val="28"/>
          <w:szCs w:val="28"/>
        </w:rPr>
        <w:lastRenderedPageBreak/>
        <w:t xml:space="preserve">исторического центра города Архангельска (в Ломоносовском, Октябрьском </w:t>
      </w:r>
      <w:r w:rsidR="00FF6354">
        <w:rPr>
          <w:sz w:val="28"/>
          <w:szCs w:val="28"/>
        </w:rPr>
        <w:br/>
      </w:r>
      <w:r w:rsidRPr="00B41701">
        <w:rPr>
          <w:sz w:val="28"/>
          <w:szCs w:val="28"/>
        </w:rPr>
        <w:t>и Соломбальском территориальных округах)".</w:t>
      </w:r>
      <w:proofErr w:type="gramEnd"/>
    </w:p>
    <w:p w:rsidR="00B41701" w:rsidRDefault="00B41701" w:rsidP="00B417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F322C">
        <w:rPr>
          <w:sz w:val="28"/>
          <w:szCs w:val="28"/>
        </w:rPr>
        <w:t>7</w:t>
      </w:r>
      <w:r w:rsidRPr="00B41701">
        <w:rPr>
          <w:sz w:val="28"/>
          <w:szCs w:val="28"/>
        </w:rPr>
        <w:t xml:space="preserve">. Нести расходы, связанные с благоустройством территории в границах </w:t>
      </w:r>
      <w:r w:rsidR="005F322C">
        <w:rPr>
          <w:sz w:val="28"/>
          <w:szCs w:val="28"/>
        </w:rPr>
        <w:t xml:space="preserve">муниципального </w:t>
      </w:r>
      <w:r w:rsidR="00020C40">
        <w:rPr>
          <w:sz w:val="28"/>
          <w:szCs w:val="28"/>
        </w:rPr>
        <w:t>и</w:t>
      </w:r>
      <w:r w:rsidRPr="00B41701">
        <w:rPr>
          <w:sz w:val="28"/>
          <w:szCs w:val="28"/>
        </w:rPr>
        <w:t>мущества, ежедневной уборки, организации безопасного автомобильного движения посредством установки цветочны</w:t>
      </w:r>
      <w:r w:rsidR="00FF6354">
        <w:rPr>
          <w:sz w:val="28"/>
          <w:szCs w:val="28"/>
        </w:rPr>
        <w:t xml:space="preserve">х клумб, монтажу </w:t>
      </w:r>
      <w:r w:rsidR="00FF6354">
        <w:rPr>
          <w:sz w:val="28"/>
          <w:szCs w:val="28"/>
        </w:rPr>
        <w:br/>
        <w:t xml:space="preserve">и реставрации </w:t>
      </w:r>
      <w:r w:rsidRPr="00B41701">
        <w:rPr>
          <w:sz w:val="28"/>
          <w:szCs w:val="28"/>
        </w:rPr>
        <w:t>малых архитектурных форм.</w:t>
      </w:r>
    </w:p>
    <w:p w:rsidR="008935BC" w:rsidRPr="008B5780" w:rsidRDefault="008935BC" w:rsidP="000C72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65877" w:rsidRPr="008B5780" w:rsidRDefault="008B5780" w:rsidP="00365877">
      <w:pPr>
        <w:ind w:firstLine="567"/>
        <w:jc w:val="center"/>
        <w:rPr>
          <w:bCs/>
          <w:iCs/>
          <w:sz w:val="28"/>
          <w:szCs w:val="28"/>
        </w:rPr>
      </w:pPr>
      <w:r w:rsidRPr="008B5780">
        <w:rPr>
          <w:bCs/>
          <w:iCs/>
          <w:sz w:val="28"/>
          <w:szCs w:val="28"/>
          <w:lang w:val="en-US"/>
        </w:rPr>
        <w:t>IV</w:t>
      </w:r>
      <w:r w:rsidR="00365877" w:rsidRPr="008B5780">
        <w:rPr>
          <w:bCs/>
          <w:iCs/>
          <w:sz w:val="28"/>
          <w:szCs w:val="28"/>
        </w:rPr>
        <w:t>. Порядок регистрации Пользователей в торговой секции</w:t>
      </w:r>
    </w:p>
    <w:p w:rsidR="008935BC" w:rsidRPr="008B5780" w:rsidRDefault="008935BC" w:rsidP="00365877">
      <w:pPr>
        <w:ind w:firstLine="567"/>
        <w:jc w:val="center"/>
        <w:rPr>
          <w:bCs/>
          <w:iCs/>
          <w:sz w:val="28"/>
          <w:szCs w:val="28"/>
        </w:rPr>
      </w:pP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14</w:t>
      </w:r>
      <w:r w:rsidR="00365877" w:rsidRPr="008B5780">
        <w:rPr>
          <w:bCs/>
          <w:iCs/>
          <w:sz w:val="28"/>
          <w:szCs w:val="28"/>
        </w:rPr>
        <w:t xml:space="preserve">. Для регистрации в торговой секции "Приватизация, аренда и продажа прав" (далее – ТС) пользователь должен быть зарегистрирован </w:t>
      </w:r>
      <w:r w:rsidR="004700E4">
        <w:rPr>
          <w:bCs/>
          <w:iCs/>
          <w:sz w:val="28"/>
          <w:szCs w:val="28"/>
        </w:rPr>
        <w:br/>
      </w:r>
      <w:r w:rsidR="00365877" w:rsidRPr="008B5780">
        <w:rPr>
          <w:bCs/>
          <w:iCs/>
          <w:sz w:val="28"/>
          <w:szCs w:val="28"/>
        </w:rPr>
        <w:t>на ун</w:t>
      </w:r>
      <w:r w:rsidR="00A64505">
        <w:rPr>
          <w:bCs/>
          <w:iCs/>
          <w:sz w:val="28"/>
          <w:szCs w:val="28"/>
        </w:rPr>
        <w:t xml:space="preserve">иверсальной торговой платформе </w:t>
      </w:r>
      <w:r w:rsidR="00365877" w:rsidRPr="008B5780">
        <w:rPr>
          <w:bCs/>
          <w:iCs/>
          <w:sz w:val="28"/>
          <w:szCs w:val="28"/>
        </w:rPr>
        <w:t xml:space="preserve">АО "Сбербанк – АСТ" (далее – УТП) </w:t>
      </w:r>
      <w:r w:rsidR="004700E4">
        <w:rPr>
          <w:bCs/>
          <w:iCs/>
          <w:sz w:val="28"/>
          <w:szCs w:val="28"/>
        </w:rPr>
        <w:br/>
      </w:r>
      <w:r w:rsidR="00365877" w:rsidRPr="008B5780">
        <w:rPr>
          <w:bCs/>
          <w:iCs/>
          <w:sz w:val="28"/>
          <w:szCs w:val="28"/>
        </w:rPr>
        <w:t>в соответствии с регламентом УТП http://utp.sberbank-ast.ru.</w:t>
      </w: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15</w:t>
      </w:r>
      <w:r w:rsidR="00365877" w:rsidRPr="008B5780">
        <w:rPr>
          <w:bCs/>
          <w:iCs/>
          <w:sz w:val="28"/>
          <w:szCs w:val="28"/>
        </w:rPr>
        <w:t xml:space="preserve">. Регистрация </w:t>
      </w:r>
      <w:proofErr w:type="gramStart"/>
      <w:r w:rsidR="00365877" w:rsidRPr="008B5780">
        <w:rPr>
          <w:bCs/>
          <w:iCs/>
          <w:sz w:val="28"/>
          <w:szCs w:val="28"/>
        </w:rPr>
        <w:t>в</w:t>
      </w:r>
      <w:proofErr w:type="gramEnd"/>
      <w:r w:rsidR="00365877" w:rsidRPr="008B5780">
        <w:rPr>
          <w:bCs/>
          <w:iCs/>
          <w:sz w:val="28"/>
          <w:szCs w:val="28"/>
        </w:rPr>
        <w:t xml:space="preserve"> ТС осуществляется </w:t>
      </w:r>
      <w:proofErr w:type="gramStart"/>
      <w:r w:rsidR="00365877" w:rsidRPr="008B5780">
        <w:rPr>
          <w:bCs/>
          <w:iCs/>
          <w:sz w:val="28"/>
          <w:szCs w:val="28"/>
        </w:rPr>
        <w:t>с</w:t>
      </w:r>
      <w:proofErr w:type="gramEnd"/>
      <w:r w:rsidR="00365877" w:rsidRPr="008B5780">
        <w:rPr>
          <w:bCs/>
          <w:iCs/>
          <w:sz w:val="28"/>
          <w:szCs w:val="28"/>
        </w:rPr>
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</w: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16</w:t>
      </w:r>
      <w:r w:rsidR="00365877" w:rsidRPr="008B5780">
        <w:rPr>
          <w:bCs/>
          <w:iCs/>
          <w:sz w:val="28"/>
          <w:szCs w:val="28"/>
        </w:rPr>
        <w:t xml:space="preserve">. Для регистрации </w:t>
      </w:r>
      <w:proofErr w:type="gramStart"/>
      <w:r w:rsidR="00365877" w:rsidRPr="008B5780">
        <w:rPr>
          <w:bCs/>
          <w:iCs/>
          <w:sz w:val="28"/>
          <w:szCs w:val="28"/>
        </w:rPr>
        <w:t>в</w:t>
      </w:r>
      <w:proofErr w:type="gramEnd"/>
      <w:r w:rsidR="00365877" w:rsidRPr="008B5780">
        <w:rPr>
          <w:bCs/>
          <w:iCs/>
          <w:sz w:val="28"/>
          <w:szCs w:val="28"/>
        </w:rPr>
        <w:t xml:space="preserve"> ТС </w:t>
      </w:r>
      <w:proofErr w:type="gramStart"/>
      <w:r w:rsidR="00365877" w:rsidRPr="008B5780">
        <w:rPr>
          <w:bCs/>
          <w:iCs/>
          <w:sz w:val="28"/>
          <w:szCs w:val="28"/>
        </w:rPr>
        <w:t>пользователь</w:t>
      </w:r>
      <w:proofErr w:type="gramEnd"/>
      <w:r w:rsidR="00365877" w:rsidRPr="008B5780">
        <w:rPr>
          <w:bCs/>
          <w:iCs/>
          <w:sz w:val="28"/>
          <w:szCs w:val="28"/>
        </w:rPr>
        <w:t xml:space="preserve"> в Личном кабинете выбирает форму заявления на регистрацию в ТС в зависимости от требуемых полномочий, указывает (при необходимости) предусмотренные формой сведения и подписывает ЭП посредством штатного интерфейса ТС.</w:t>
      </w: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17</w:t>
      </w:r>
      <w:r w:rsidR="00365877" w:rsidRPr="008B5780">
        <w:rPr>
          <w:bCs/>
          <w:iCs/>
          <w:sz w:val="28"/>
          <w:szCs w:val="28"/>
        </w:rPr>
        <w:t xml:space="preserve">. После регистрации </w:t>
      </w:r>
      <w:proofErr w:type="gramStart"/>
      <w:r w:rsidR="00365877" w:rsidRPr="008B5780">
        <w:rPr>
          <w:bCs/>
          <w:iCs/>
          <w:sz w:val="28"/>
          <w:szCs w:val="28"/>
        </w:rPr>
        <w:t>в</w:t>
      </w:r>
      <w:proofErr w:type="gramEnd"/>
      <w:r w:rsidR="00365877" w:rsidRPr="008B5780">
        <w:rPr>
          <w:bCs/>
          <w:iCs/>
          <w:sz w:val="28"/>
          <w:szCs w:val="28"/>
        </w:rPr>
        <w:t xml:space="preserve"> ТС </w:t>
      </w:r>
      <w:proofErr w:type="gramStart"/>
      <w:r w:rsidR="00365877" w:rsidRPr="008B5780">
        <w:rPr>
          <w:bCs/>
          <w:iCs/>
          <w:sz w:val="28"/>
          <w:szCs w:val="28"/>
        </w:rPr>
        <w:t>Оператор</w:t>
      </w:r>
      <w:proofErr w:type="gramEnd"/>
      <w:r w:rsidR="00365877" w:rsidRPr="008B5780">
        <w:rPr>
          <w:bCs/>
          <w:iCs/>
          <w:sz w:val="28"/>
          <w:szCs w:val="28"/>
        </w:rPr>
        <w:t xml:space="preserve"> открывает (создает) пользователю полный доступ к функционалу ТС в соответствии с выбранными полномочиями.</w:t>
      </w: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18</w:t>
      </w:r>
      <w:r w:rsidR="00365877" w:rsidRPr="008B5780">
        <w:rPr>
          <w:bCs/>
          <w:iCs/>
          <w:sz w:val="28"/>
          <w:szCs w:val="28"/>
        </w:rPr>
        <w:t>. Пользователь несет ответственность за недостоверность информации, содержащейся в регистрационных данных, в том числе в ЭП, за действия, совершенные на основании документов и сведений в составе регистрационных данных, за своевременную актуализацию таких документов и сведений.</w:t>
      </w:r>
    </w:p>
    <w:p w:rsidR="00365877" w:rsidRPr="008B5780" w:rsidRDefault="008B5780" w:rsidP="00365877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19</w:t>
      </w:r>
      <w:r w:rsidR="00365877" w:rsidRPr="008B5780">
        <w:rPr>
          <w:bCs/>
          <w:iCs/>
          <w:sz w:val="28"/>
          <w:szCs w:val="28"/>
        </w:rPr>
        <w:t xml:space="preserve">. </w:t>
      </w:r>
      <w:proofErr w:type="gramStart"/>
      <w:r w:rsidR="00365877" w:rsidRPr="008B5780">
        <w:rPr>
          <w:bCs/>
          <w:iCs/>
          <w:sz w:val="28"/>
          <w:szCs w:val="28"/>
        </w:rPr>
        <w:t>Регистрация пользователей и обеспечение доступа к размещенной в ТС информации производится Оператором без взимания платы.</w:t>
      </w:r>
      <w:proofErr w:type="gramEnd"/>
    </w:p>
    <w:p w:rsidR="00365877" w:rsidRPr="008B5780" w:rsidRDefault="008B5780" w:rsidP="00365877">
      <w:pPr>
        <w:ind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20</w:t>
      </w:r>
      <w:r w:rsidR="00365877" w:rsidRPr="008B5780">
        <w:rPr>
          <w:bCs/>
          <w:iCs/>
          <w:sz w:val="28"/>
          <w:szCs w:val="28"/>
        </w:rPr>
        <w:t>.  Регистрация пользователя в качестве Претендента (Участника)</w:t>
      </w:r>
    </w:p>
    <w:p w:rsidR="00365877" w:rsidRPr="008B5780" w:rsidRDefault="008B5780" w:rsidP="003658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365877" w:rsidRPr="008B5780">
        <w:rPr>
          <w:sz w:val="28"/>
          <w:szCs w:val="28"/>
        </w:rPr>
        <w:t xml:space="preserve">. Заявление на регистрацию </w:t>
      </w:r>
      <w:proofErr w:type="gramStart"/>
      <w:r w:rsidR="00365877" w:rsidRPr="008B5780">
        <w:rPr>
          <w:sz w:val="28"/>
          <w:szCs w:val="28"/>
        </w:rPr>
        <w:t>в</w:t>
      </w:r>
      <w:proofErr w:type="gramEnd"/>
      <w:r w:rsidR="00365877" w:rsidRPr="008B5780">
        <w:rPr>
          <w:sz w:val="28"/>
          <w:szCs w:val="28"/>
        </w:rPr>
        <w:t xml:space="preserve"> ТС </w:t>
      </w:r>
      <w:proofErr w:type="gramStart"/>
      <w:r w:rsidR="00365877" w:rsidRPr="008B5780">
        <w:rPr>
          <w:sz w:val="28"/>
          <w:szCs w:val="28"/>
        </w:rPr>
        <w:t>с</w:t>
      </w:r>
      <w:proofErr w:type="gramEnd"/>
      <w:r w:rsidR="00365877" w:rsidRPr="008B5780">
        <w:rPr>
          <w:sz w:val="28"/>
          <w:szCs w:val="28"/>
        </w:rPr>
        <w:t xml:space="preserve"> полномочиями "Претендент (Участник)" вправе подать пользователь, зарегистрированный на УТП с ЭП, являющийся юридическим лицом или физическим лицом, в том числе индивидуальным предпринимателем. </w:t>
      </w:r>
    </w:p>
    <w:p w:rsidR="00365877" w:rsidRPr="008B5780" w:rsidRDefault="008B5780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365877" w:rsidRPr="008B5780">
        <w:rPr>
          <w:sz w:val="28"/>
          <w:szCs w:val="28"/>
        </w:rPr>
        <w:t xml:space="preserve">. Регистрация пользователя </w:t>
      </w:r>
      <w:proofErr w:type="gramStart"/>
      <w:r w:rsidR="00365877" w:rsidRPr="008B5780">
        <w:rPr>
          <w:sz w:val="28"/>
          <w:szCs w:val="28"/>
        </w:rPr>
        <w:t>в</w:t>
      </w:r>
      <w:proofErr w:type="gramEnd"/>
      <w:r w:rsidR="00365877" w:rsidRPr="008B5780">
        <w:rPr>
          <w:sz w:val="28"/>
          <w:szCs w:val="28"/>
        </w:rPr>
        <w:t xml:space="preserve"> ТС </w:t>
      </w:r>
      <w:proofErr w:type="gramStart"/>
      <w:r w:rsidR="00365877" w:rsidRPr="008B5780">
        <w:rPr>
          <w:sz w:val="28"/>
          <w:szCs w:val="28"/>
        </w:rPr>
        <w:t>в</w:t>
      </w:r>
      <w:proofErr w:type="gramEnd"/>
      <w:r w:rsidR="00365877" w:rsidRPr="008B5780">
        <w:rPr>
          <w:sz w:val="28"/>
          <w:szCs w:val="28"/>
        </w:rPr>
        <w:t xml:space="preserve"> качестве Претендента (Участника) производится автоматически после подписания ЭП формы заявления.</w:t>
      </w:r>
    </w:p>
    <w:p w:rsidR="000C7263" w:rsidRPr="008B5780" w:rsidRDefault="000C7263" w:rsidP="000C7263">
      <w:pPr>
        <w:snapToGrid w:val="0"/>
        <w:ind w:firstLine="567"/>
        <w:jc w:val="center"/>
        <w:rPr>
          <w:sz w:val="28"/>
          <w:szCs w:val="28"/>
        </w:rPr>
      </w:pPr>
    </w:p>
    <w:p w:rsidR="00365877" w:rsidRPr="008B5780" w:rsidRDefault="008B5780" w:rsidP="00365877">
      <w:pPr>
        <w:snapToGri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V</w:t>
      </w:r>
      <w:r w:rsidR="00365877" w:rsidRPr="008B5780">
        <w:rPr>
          <w:sz w:val="28"/>
          <w:szCs w:val="28"/>
        </w:rPr>
        <w:t xml:space="preserve">. Требование к содержанию, составу и форме заявки </w:t>
      </w:r>
      <w:r w:rsidR="004700E4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на участие в аукционе</w:t>
      </w:r>
    </w:p>
    <w:p w:rsidR="008935BC" w:rsidRPr="008B5780" w:rsidRDefault="008935BC" w:rsidP="00365877">
      <w:pPr>
        <w:snapToGrid w:val="0"/>
        <w:ind w:firstLine="567"/>
        <w:jc w:val="center"/>
        <w:rPr>
          <w:sz w:val="28"/>
          <w:szCs w:val="28"/>
        </w:rPr>
      </w:pPr>
    </w:p>
    <w:p w:rsidR="00D273D2" w:rsidRDefault="008B5780" w:rsidP="004700E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23</w:t>
      </w:r>
      <w:r w:rsidR="00DE70E7" w:rsidRPr="008B5780">
        <w:rPr>
          <w:sz w:val="28"/>
          <w:szCs w:val="28"/>
        </w:rPr>
        <w:t xml:space="preserve">. </w:t>
      </w:r>
      <w:r w:rsidR="00DE70E7" w:rsidRPr="008B5780">
        <w:rPr>
          <w:bCs/>
          <w:sz w:val="28"/>
          <w:szCs w:val="28"/>
        </w:rPr>
        <w:t>Заявка на участие в аукционе подается в срок, предусмотренный п</w:t>
      </w:r>
      <w:r w:rsidR="004700E4">
        <w:rPr>
          <w:bCs/>
          <w:sz w:val="28"/>
          <w:szCs w:val="28"/>
        </w:rPr>
        <w:t>унктом</w:t>
      </w:r>
      <w:r w:rsidR="00DE70E7" w:rsidRPr="008B5780">
        <w:rPr>
          <w:bCs/>
          <w:sz w:val="28"/>
          <w:szCs w:val="28"/>
        </w:rPr>
        <w:t xml:space="preserve"> </w:t>
      </w:r>
      <w:r w:rsidR="00D273D2">
        <w:rPr>
          <w:bCs/>
          <w:sz w:val="28"/>
          <w:szCs w:val="28"/>
        </w:rPr>
        <w:t>35</w:t>
      </w:r>
      <w:r w:rsidR="00DE70E7" w:rsidRPr="008B5780">
        <w:rPr>
          <w:bCs/>
          <w:sz w:val="28"/>
          <w:szCs w:val="28"/>
        </w:rPr>
        <w:t xml:space="preserve"> </w:t>
      </w:r>
      <w:r w:rsidR="00D273D2" w:rsidRPr="00D273D2">
        <w:rPr>
          <w:bCs/>
          <w:sz w:val="28"/>
          <w:szCs w:val="28"/>
        </w:rPr>
        <w:t>настоящей документации об аук</w:t>
      </w:r>
      <w:r w:rsidR="00D273D2">
        <w:rPr>
          <w:bCs/>
          <w:sz w:val="28"/>
          <w:szCs w:val="28"/>
        </w:rPr>
        <w:t xml:space="preserve">ционе и по установленной форме </w:t>
      </w:r>
      <w:r w:rsidR="004700E4">
        <w:rPr>
          <w:bCs/>
          <w:sz w:val="28"/>
          <w:szCs w:val="28"/>
        </w:rPr>
        <w:br/>
      </w:r>
      <w:r w:rsidR="00D273D2" w:rsidRPr="00D273D2">
        <w:rPr>
          <w:bCs/>
          <w:sz w:val="28"/>
          <w:szCs w:val="28"/>
        </w:rPr>
        <w:t xml:space="preserve">№ 1 к документации об аукционе. Подача заявки на участие в аукционе </w:t>
      </w:r>
      <w:r w:rsidR="00D273D2" w:rsidRPr="00D273D2">
        <w:rPr>
          <w:bCs/>
          <w:sz w:val="28"/>
          <w:szCs w:val="28"/>
        </w:rPr>
        <w:lastRenderedPageBreak/>
        <w:t>является акцептом оферты в соответствии со статьей 438 Гражданского кодекса Российской Федерации.</w:t>
      </w:r>
    </w:p>
    <w:p w:rsidR="00DE70E7" w:rsidRPr="008B5780" w:rsidRDefault="00DE70E7" w:rsidP="004700E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8B5780">
        <w:rPr>
          <w:bCs/>
          <w:sz w:val="28"/>
          <w:szCs w:val="28"/>
        </w:rPr>
        <w:t xml:space="preserve">Заявка подается в виде электронного документа, подписанного ЭП Претендента, либо лица, имеющего право действовать от имени Претендента, </w:t>
      </w:r>
      <w:r w:rsidR="004700E4">
        <w:rPr>
          <w:bCs/>
          <w:sz w:val="28"/>
          <w:szCs w:val="28"/>
        </w:rPr>
        <w:br/>
      </w:r>
      <w:r w:rsidRPr="008B5780">
        <w:rPr>
          <w:bCs/>
          <w:sz w:val="28"/>
          <w:szCs w:val="28"/>
        </w:rPr>
        <w:t>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 w:rsidR="002C5F68" w:rsidRPr="008B5780">
        <w:rPr>
          <w:bCs/>
          <w:sz w:val="28"/>
          <w:szCs w:val="28"/>
        </w:rPr>
        <w:t>,</w:t>
      </w:r>
      <w:r w:rsidR="002C5F68" w:rsidRPr="008B5780">
        <w:rPr>
          <w:sz w:val="28"/>
          <w:szCs w:val="28"/>
        </w:rPr>
        <w:t xml:space="preserve"> </w:t>
      </w:r>
      <w:r w:rsidR="002C5F68" w:rsidRPr="008B5780">
        <w:rPr>
          <w:bCs/>
          <w:sz w:val="28"/>
          <w:szCs w:val="28"/>
        </w:rPr>
        <w:t>в том числе подписи заявителя, заверенной печатью (при наличии)</w:t>
      </w:r>
      <w:r w:rsidRPr="008B5780">
        <w:rPr>
          <w:bCs/>
          <w:sz w:val="28"/>
          <w:szCs w:val="28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365877" w:rsidRPr="008B5780" w:rsidRDefault="008B5780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24</w:t>
      </w:r>
      <w:r w:rsidR="00365877" w:rsidRPr="008B5780">
        <w:rPr>
          <w:bCs/>
          <w:sz w:val="28"/>
          <w:szCs w:val="28"/>
        </w:rPr>
        <w:t>.</w:t>
      </w:r>
      <w:r w:rsidR="00365877" w:rsidRPr="008B5780">
        <w:rPr>
          <w:sz w:val="28"/>
          <w:szCs w:val="28"/>
        </w:rPr>
        <w:t xml:space="preserve"> Заявка на участие в аукционе должна содержать:</w:t>
      </w:r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1) сведения и документы о заявителе, подавшем такую заявку, указанные </w:t>
      </w:r>
      <w:r w:rsidR="004700E4">
        <w:rPr>
          <w:sz w:val="28"/>
          <w:szCs w:val="28"/>
        </w:rPr>
        <w:br/>
      </w:r>
      <w:r w:rsidR="0053404B">
        <w:rPr>
          <w:sz w:val="28"/>
          <w:szCs w:val="28"/>
        </w:rPr>
        <w:t xml:space="preserve">в форме № </w:t>
      </w:r>
      <w:r w:rsidRPr="008B5780">
        <w:rPr>
          <w:sz w:val="28"/>
          <w:szCs w:val="28"/>
        </w:rPr>
        <w:t>2 к настоящей документации:</w:t>
      </w:r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 xml:space="preserve">а) фирменное наименование (наименование), сведения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об организационно-правовой форме, о месте нахождения, почтовый адрес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 xml:space="preserve">б) полученную не ранее чем за шесть месяцев до даты размещения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 чем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за шесть месяцев до даты размещения на официальном сайте извещения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о проведении аукциона выписку из единого государственного реестра индивидуальных предпринимателей или нотариально</w:t>
      </w:r>
      <w:proofErr w:type="gramEnd"/>
      <w:r w:rsidRPr="008B5780">
        <w:rPr>
          <w:sz w:val="28"/>
          <w:szCs w:val="28"/>
        </w:rPr>
        <w:t xml:space="preserve"> </w:t>
      </w:r>
      <w:proofErr w:type="gramStart"/>
      <w:r w:rsidRPr="008B5780">
        <w:rPr>
          <w:sz w:val="28"/>
          <w:szCs w:val="28"/>
        </w:rPr>
        <w:t xml:space="preserve">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о проведении</w:t>
      </w:r>
      <w:proofErr w:type="gramEnd"/>
      <w:r w:rsidRPr="008B5780">
        <w:rPr>
          <w:sz w:val="28"/>
          <w:szCs w:val="28"/>
        </w:rPr>
        <w:t xml:space="preserve"> аукциона;</w:t>
      </w:r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в) документ, подтверждающий полномочия лица на осуществление действий от имени заявителя - юридического лица (копия решения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53404B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на должность, в соответствии с которым такое физическое лицо обладает правом действовать от имени заявителя без доверенности (далее </w:t>
      </w:r>
      <w:r w:rsidR="0053404B">
        <w:rPr>
          <w:sz w:val="28"/>
          <w:szCs w:val="28"/>
        </w:rPr>
        <w:t>–</w:t>
      </w:r>
      <w:r w:rsidRPr="008B5780">
        <w:rPr>
          <w:sz w:val="28"/>
          <w:szCs w:val="28"/>
        </w:rPr>
        <w:t xml:space="preserve">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</w:t>
      </w:r>
      <w:r w:rsidRPr="008B5780">
        <w:rPr>
          <w:sz w:val="28"/>
          <w:szCs w:val="28"/>
        </w:rPr>
        <w:lastRenderedPageBreak/>
        <w:t>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г) копии учредительных документов заявителя (для юридических лиц);</w:t>
      </w:r>
    </w:p>
    <w:p w:rsidR="004F06EA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д)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365877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0C7263" w:rsidRPr="008B5780" w:rsidRDefault="00365877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2) документы или копии документов, подтверждающие внесение задатка (платежное поручение, подтверждающее перечисление задатка), указанные </w:t>
      </w:r>
      <w:r w:rsidR="004700E4">
        <w:rPr>
          <w:sz w:val="28"/>
          <w:szCs w:val="28"/>
        </w:rPr>
        <w:br/>
      </w:r>
      <w:r w:rsidRPr="008B5780">
        <w:rPr>
          <w:sz w:val="28"/>
          <w:szCs w:val="28"/>
        </w:rPr>
        <w:t>в форме № 2 к настоящей документации.</w:t>
      </w:r>
    </w:p>
    <w:p w:rsidR="000C7263" w:rsidRPr="008B5780" w:rsidRDefault="000C7263" w:rsidP="000C7263">
      <w:pPr>
        <w:ind w:firstLine="567"/>
        <w:jc w:val="both"/>
        <w:rPr>
          <w:sz w:val="28"/>
          <w:szCs w:val="28"/>
        </w:rPr>
      </w:pPr>
    </w:p>
    <w:p w:rsidR="000C7263" w:rsidRPr="008B5780" w:rsidRDefault="008B5780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VI</w:t>
      </w:r>
      <w:r w:rsidR="000C7263" w:rsidRPr="008B5780">
        <w:rPr>
          <w:sz w:val="28"/>
          <w:szCs w:val="28"/>
        </w:rPr>
        <w:t>. Арендная плата по договору аренды, форма, сроки, порядок оплаты</w:t>
      </w:r>
    </w:p>
    <w:p w:rsidR="000C7263" w:rsidRPr="008B5780" w:rsidRDefault="000C7263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</w:rPr>
        <w:t>по договору, порядок изменения арендной платы</w:t>
      </w:r>
    </w:p>
    <w:p w:rsidR="008935BC" w:rsidRPr="008B5780" w:rsidRDefault="008935BC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56877" w:rsidRPr="004700E4" w:rsidRDefault="008B5780" w:rsidP="004700E4">
      <w:pPr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25</w:t>
      </w:r>
      <w:r w:rsidR="00F64701" w:rsidRPr="004700E4">
        <w:rPr>
          <w:sz w:val="28"/>
          <w:szCs w:val="28"/>
        </w:rPr>
        <w:t xml:space="preserve">. </w:t>
      </w:r>
      <w:proofErr w:type="gramStart"/>
      <w:r w:rsidR="00F64701" w:rsidRPr="004700E4">
        <w:rPr>
          <w:sz w:val="28"/>
          <w:szCs w:val="28"/>
        </w:rPr>
        <w:t xml:space="preserve">Начальная (минимальная) месячная </w:t>
      </w:r>
      <w:r w:rsidR="00020C40">
        <w:rPr>
          <w:sz w:val="28"/>
          <w:szCs w:val="28"/>
        </w:rPr>
        <w:t xml:space="preserve">плата </w:t>
      </w:r>
      <w:r w:rsidR="00F64701" w:rsidRPr="004700E4">
        <w:rPr>
          <w:sz w:val="28"/>
          <w:szCs w:val="28"/>
        </w:rPr>
        <w:t xml:space="preserve">за </w:t>
      </w:r>
      <w:r w:rsidR="007363D9" w:rsidRPr="004700E4">
        <w:rPr>
          <w:sz w:val="28"/>
          <w:szCs w:val="28"/>
        </w:rPr>
        <w:t>пользование муниципальным</w:t>
      </w:r>
      <w:r w:rsidR="00F64701" w:rsidRPr="004700E4">
        <w:rPr>
          <w:sz w:val="28"/>
          <w:szCs w:val="28"/>
        </w:rPr>
        <w:t xml:space="preserve"> имущество</w:t>
      </w:r>
      <w:r w:rsidR="007363D9" w:rsidRPr="004700E4">
        <w:rPr>
          <w:sz w:val="28"/>
          <w:szCs w:val="28"/>
        </w:rPr>
        <w:t>м</w:t>
      </w:r>
      <w:r w:rsidR="00F64701" w:rsidRPr="004700E4">
        <w:rPr>
          <w:sz w:val="28"/>
          <w:szCs w:val="28"/>
        </w:rPr>
        <w:t xml:space="preserve"> </w:t>
      </w:r>
      <w:r w:rsidR="00020C40">
        <w:rPr>
          <w:sz w:val="28"/>
          <w:szCs w:val="28"/>
        </w:rPr>
        <w:t xml:space="preserve">(арендная плата) </w:t>
      </w:r>
      <w:r w:rsidR="00F64701" w:rsidRPr="004700E4">
        <w:rPr>
          <w:sz w:val="28"/>
          <w:szCs w:val="28"/>
        </w:rPr>
        <w:t xml:space="preserve">составляет: </w:t>
      </w:r>
      <w:r w:rsidR="00532568" w:rsidRPr="00532568">
        <w:rPr>
          <w:sz w:val="28"/>
          <w:szCs w:val="28"/>
        </w:rPr>
        <w:t>69 3</w:t>
      </w:r>
      <w:r w:rsidR="00364C13">
        <w:rPr>
          <w:sz w:val="28"/>
          <w:szCs w:val="28"/>
        </w:rPr>
        <w:t>45,84</w:t>
      </w:r>
      <w:r w:rsidR="00B117BC">
        <w:rPr>
          <w:sz w:val="28"/>
          <w:szCs w:val="28"/>
        </w:rPr>
        <w:t xml:space="preserve"> руб. (без учета НДС), в том числе: часть причала – 63 057,50 руб. (без учета НДС); малые архитектурные формы: скамьи (5 шт.) – 5 394,17 руб. (без учета НДС), урны     (6 шт.) – 894,17 руб. (без учета НДС).</w:t>
      </w:r>
      <w:proofErr w:type="gramEnd"/>
    </w:p>
    <w:p w:rsidR="00856877" w:rsidRPr="004700E4" w:rsidRDefault="00856877" w:rsidP="004700E4">
      <w:pPr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 xml:space="preserve">Плата за пользование </w:t>
      </w:r>
      <w:r w:rsidR="007363D9" w:rsidRPr="004700E4">
        <w:rPr>
          <w:sz w:val="28"/>
          <w:szCs w:val="28"/>
        </w:rPr>
        <w:t>муниципальным и</w:t>
      </w:r>
      <w:r w:rsidRPr="004700E4">
        <w:rPr>
          <w:sz w:val="28"/>
          <w:szCs w:val="28"/>
        </w:rPr>
        <w:t>муществом по договору уплачивается Арендатором в следующем порядке:</w:t>
      </w:r>
    </w:p>
    <w:p w:rsidR="00856877" w:rsidRPr="004700E4" w:rsidRDefault="00856877" w:rsidP="005F322C">
      <w:pPr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 xml:space="preserve">месячная арендная плата за </w:t>
      </w:r>
      <w:r w:rsidR="005F322C">
        <w:rPr>
          <w:sz w:val="28"/>
          <w:szCs w:val="28"/>
        </w:rPr>
        <w:t>муниципальн</w:t>
      </w:r>
      <w:r w:rsidR="00020C40">
        <w:rPr>
          <w:sz w:val="28"/>
          <w:szCs w:val="28"/>
        </w:rPr>
        <w:t>ое</w:t>
      </w:r>
      <w:r w:rsidR="005F322C">
        <w:rPr>
          <w:sz w:val="28"/>
          <w:szCs w:val="28"/>
        </w:rPr>
        <w:t xml:space="preserve"> </w:t>
      </w:r>
      <w:r w:rsidR="00020C40">
        <w:rPr>
          <w:sz w:val="28"/>
          <w:szCs w:val="28"/>
        </w:rPr>
        <w:t>и</w:t>
      </w:r>
      <w:r w:rsidR="004A20BE">
        <w:rPr>
          <w:sz w:val="28"/>
          <w:szCs w:val="28"/>
        </w:rPr>
        <w:t>мущество</w:t>
      </w:r>
      <w:r w:rsidR="00020C40">
        <w:rPr>
          <w:sz w:val="28"/>
          <w:szCs w:val="28"/>
        </w:rPr>
        <w:t xml:space="preserve"> </w:t>
      </w:r>
      <w:r w:rsidRPr="004700E4">
        <w:rPr>
          <w:sz w:val="28"/>
          <w:szCs w:val="28"/>
        </w:rPr>
        <w:t>в сумме</w:t>
      </w:r>
      <w:r w:rsidR="005F322C">
        <w:rPr>
          <w:sz w:val="28"/>
          <w:szCs w:val="28"/>
        </w:rPr>
        <w:t xml:space="preserve"> </w:t>
      </w:r>
      <w:r w:rsidR="0019739F">
        <w:rPr>
          <w:sz w:val="28"/>
          <w:szCs w:val="28"/>
        </w:rPr>
        <w:t xml:space="preserve">               </w:t>
      </w:r>
      <w:r w:rsidR="00364C13">
        <w:rPr>
          <w:sz w:val="28"/>
          <w:szCs w:val="28"/>
        </w:rPr>
        <w:t>69 345,84</w:t>
      </w:r>
      <w:r w:rsidR="0019739F" w:rsidRPr="0019739F">
        <w:rPr>
          <w:sz w:val="28"/>
          <w:szCs w:val="28"/>
        </w:rPr>
        <w:t xml:space="preserve"> руб.</w:t>
      </w:r>
      <w:r w:rsidRPr="004700E4">
        <w:rPr>
          <w:sz w:val="28"/>
          <w:szCs w:val="28"/>
        </w:rPr>
        <w:t xml:space="preserve"> (без учета НДС) уплачивается Аренд</w:t>
      </w:r>
      <w:r w:rsidR="0019739F">
        <w:rPr>
          <w:sz w:val="28"/>
          <w:szCs w:val="28"/>
        </w:rPr>
        <w:t xml:space="preserve">атором по следующим реквизитам: </w:t>
      </w:r>
      <w:r w:rsidRPr="004700E4">
        <w:rPr>
          <w:sz w:val="28"/>
          <w:szCs w:val="28"/>
        </w:rPr>
        <w:t>УФК по Архангельской области и Ненецкому автономном</w:t>
      </w:r>
      <w:r w:rsidR="00991751">
        <w:rPr>
          <w:sz w:val="28"/>
          <w:szCs w:val="28"/>
        </w:rPr>
        <w:t>у округу (ДМИ), ИНН 2901078408,</w:t>
      </w:r>
      <w:r w:rsidRPr="004700E4">
        <w:rPr>
          <w:sz w:val="28"/>
          <w:szCs w:val="28"/>
        </w:rPr>
        <w:t xml:space="preserve"> КПП 290101001, казначейский счет</w:t>
      </w:r>
      <w:r w:rsidR="005F322C">
        <w:rPr>
          <w:sz w:val="28"/>
          <w:szCs w:val="28"/>
        </w:rPr>
        <w:t xml:space="preserve"> </w:t>
      </w:r>
      <w:r w:rsidRPr="004700E4">
        <w:rPr>
          <w:sz w:val="28"/>
          <w:szCs w:val="28"/>
        </w:rPr>
        <w:t xml:space="preserve">03100643000000012400 в ОТДЕЛЕНИЕ АРХАНГЕЛЬСК БАНКА РОССИИ//УФК по Архангельской области и Ненецкому автономному округу </w:t>
      </w:r>
      <w:r w:rsidR="005F322C">
        <w:rPr>
          <w:sz w:val="28"/>
          <w:szCs w:val="28"/>
        </w:rPr>
        <w:t xml:space="preserve"> </w:t>
      </w:r>
      <w:r w:rsidRPr="004700E4">
        <w:rPr>
          <w:sz w:val="28"/>
          <w:szCs w:val="28"/>
        </w:rPr>
        <w:t>г. Архангельск, БИК</w:t>
      </w:r>
      <w:r w:rsidR="0019739F">
        <w:rPr>
          <w:sz w:val="28"/>
          <w:szCs w:val="28"/>
        </w:rPr>
        <w:t xml:space="preserve"> 011117401, единый казначейский </w:t>
      </w:r>
      <w:r w:rsidRPr="004700E4">
        <w:rPr>
          <w:sz w:val="28"/>
          <w:szCs w:val="28"/>
        </w:rPr>
        <w:t>счет 40102810045370000016, ОКТМО 11701000, КБК 813 111 05074 04 0000 120;</w:t>
      </w:r>
    </w:p>
    <w:p w:rsidR="00F64701" w:rsidRPr="004700E4" w:rsidRDefault="008B5780" w:rsidP="004700E4">
      <w:pPr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26</w:t>
      </w:r>
      <w:r w:rsidR="00F64701" w:rsidRPr="004700E4">
        <w:rPr>
          <w:sz w:val="28"/>
          <w:szCs w:val="28"/>
        </w:rPr>
        <w:t xml:space="preserve">. НДС на суммы арендной платы за муниципальное имущество, штрафов и неустойки по настоящему договору перечисляется Арендатором (являющимся субъектом, оплачивающим НДС) на счет налогового органа </w:t>
      </w:r>
      <w:r w:rsidR="00660525">
        <w:rPr>
          <w:sz w:val="28"/>
          <w:szCs w:val="28"/>
        </w:rPr>
        <w:br/>
      </w:r>
      <w:r w:rsidR="00F64701" w:rsidRPr="004700E4">
        <w:rPr>
          <w:sz w:val="28"/>
          <w:szCs w:val="28"/>
        </w:rPr>
        <w:t>по месту расположения Арендатора.</w:t>
      </w:r>
    </w:p>
    <w:p w:rsidR="00F64701" w:rsidRPr="004700E4" w:rsidRDefault="008B5780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27</w:t>
      </w:r>
      <w:r w:rsidR="00F64701" w:rsidRPr="004700E4">
        <w:rPr>
          <w:sz w:val="28"/>
          <w:szCs w:val="28"/>
        </w:rPr>
        <w:t>.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F64701" w:rsidRPr="004700E4" w:rsidRDefault="008B5780" w:rsidP="004700E4">
      <w:pPr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lastRenderedPageBreak/>
        <w:t>28</w:t>
      </w:r>
      <w:r w:rsidR="00F64701" w:rsidRPr="004700E4">
        <w:rPr>
          <w:sz w:val="28"/>
          <w:szCs w:val="28"/>
        </w:rPr>
        <w:t xml:space="preserve">. Арендатор обязан оплатить арендную плату за муниципальное имущество за период с момента передачи </w:t>
      </w:r>
      <w:r w:rsidR="007363D9" w:rsidRPr="004700E4">
        <w:rPr>
          <w:sz w:val="28"/>
          <w:szCs w:val="28"/>
        </w:rPr>
        <w:t>муниципального и</w:t>
      </w:r>
      <w:r w:rsidR="00F64701" w:rsidRPr="004700E4">
        <w:rPr>
          <w:sz w:val="28"/>
          <w:szCs w:val="28"/>
        </w:rPr>
        <w:t>мущества Арендатору по последний день месяца, в котором состоял</w:t>
      </w:r>
      <w:r w:rsidR="005F322C">
        <w:rPr>
          <w:sz w:val="28"/>
          <w:szCs w:val="28"/>
        </w:rPr>
        <w:t>о</w:t>
      </w:r>
      <w:r w:rsidR="00F64701" w:rsidRPr="004700E4">
        <w:rPr>
          <w:sz w:val="28"/>
          <w:szCs w:val="28"/>
        </w:rPr>
        <w:t xml:space="preserve">сь </w:t>
      </w:r>
      <w:r w:rsidR="005F322C">
        <w:rPr>
          <w:sz w:val="28"/>
          <w:szCs w:val="28"/>
        </w:rPr>
        <w:t>подписание</w:t>
      </w:r>
      <w:r w:rsidR="00F64701" w:rsidRPr="004700E4">
        <w:rPr>
          <w:sz w:val="28"/>
          <w:szCs w:val="28"/>
        </w:rPr>
        <w:t xml:space="preserve"> договора аренды, в срок не позднее 10 числа первого месяца, следующего </w:t>
      </w:r>
      <w:r w:rsidR="005F322C">
        <w:rPr>
          <w:sz w:val="28"/>
          <w:szCs w:val="28"/>
        </w:rPr>
        <w:t xml:space="preserve">                   </w:t>
      </w:r>
      <w:r w:rsidR="00F64701" w:rsidRPr="004700E4">
        <w:rPr>
          <w:sz w:val="28"/>
          <w:szCs w:val="28"/>
        </w:rPr>
        <w:t>за месяцем, в котором состоял</w:t>
      </w:r>
      <w:r w:rsidR="005F322C">
        <w:rPr>
          <w:sz w:val="28"/>
          <w:szCs w:val="28"/>
        </w:rPr>
        <w:t>о</w:t>
      </w:r>
      <w:r w:rsidR="00F64701" w:rsidRPr="004700E4">
        <w:rPr>
          <w:sz w:val="28"/>
          <w:szCs w:val="28"/>
        </w:rPr>
        <w:t xml:space="preserve">сь </w:t>
      </w:r>
      <w:r w:rsidR="005F322C">
        <w:rPr>
          <w:sz w:val="28"/>
          <w:szCs w:val="28"/>
        </w:rPr>
        <w:t>подписание</w:t>
      </w:r>
      <w:r w:rsidR="00F64701" w:rsidRPr="004700E4">
        <w:rPr>
          <w:sz w:val="28"/>
          <w:szCs w:val="28"/>
        </w:rPr>
        <w:t xml:space="preserve"> договора аренды.</w:t>
      </w:r>
    </w:p>
    <w:p w:rsidR="00F64701" w:rsidRPr="004700E4" w:rsidRDefault="008B5780" w:rsidP="004700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29</w:t>
      </w:r>
      <w:r w:rsidR="00F64701" w:rsidRPr="004700E4">
        <w:rPr>
          <w:sz w:val="28"/>
          <w:szCs w:val="28"/>
        </w:rPr>
        <w:t>. Далее арендная плата уплачивается ар</w:t>
      </w:r>
      <w:r w:rsidR="00A64505" w:rsidRPr="004700E4">
        <w:rPr>
          <w:sz w:val="28"/>
          <w:szCs w:val="28"/>
        </w:rPr>
        <w:t xml:space="preserve">ендатором ежемесячно </w:t>
      </w:r>
      <w:r w:rsidR="00660525">
        <w:rPr>
          <w:sz w:val="28"/>
          <w:szCs w:val="28"/>
        </w:rPr>
        <w:br/>
      </w:r>
      <w:r w:rsidR="00A64505" w:rsidRPr="004700E4">
        <w:rPr>
          <w:sz w:val="28"/>
          <w:szCs w:val="28"/>
        </w:rPr>
        <w:t>не позднее</w:t>
      </w:r>
      <w:r w:rsidR="00E563A5" w:rsidRPr="004700E4">
        <w:rPr>
          <w:sz w:val="28"/>
          <w:szCs w:val="28"/>
        </w:rPr>
        <w:t xml:space="preserve"> </w:t>
      </w:r>
      <w:r w:rsidR="00F64701" w:rsidRPr="004700E4">
        <w:rPr>
          <w:sz w:val="28"/>
          <w:szCs w:val="28"/>
        </w:rPr>
        <w:t xml:space="preserve">10 числа текущего месяца за текущий месяц в порядке, определенном </w:t>
      </w:r>
      <w:r w:rsidR="00E563A5" w:rsidRPr="004700E4">
        <w:rPr>
          <w:sz w:val="28"/>
          <w:szCs w:val="28"/>
        </w:rPr>
        <w:t>в соответствии с Приложением №</w:t>
      </w:r>
      <w:r w:rsidR="00991751">
        <w:rPr>
          <w:sz w:val="28"/>
          <w:szCs w:val="28"/>
        </w:rPr>
        <w:t xml:space="preserve"> </w:t>
      </w:r>
      <w:r w:rsidR="00E563A5" w:rsidRPr="004700E4">
        <w:rPr>
          <w:sz w:val="28"/>
          <w:szCs w:val="28"/>
        </w:rPr>
        <w:t xml:space="preserve">1 к аукционной документации. </w:t>
      </w:r>
    </w:p>
    <w:p w:rsidR="00F64701" w:rsidRPr="004700E4" w:rsidRDefault="008B5780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30</w:t>
      </w:r>
      <w:r w:rsidR="00F64701" w:rsidRPr="004700E4">
        <w:rPr>
          <w:sz w:val="28"/>
          <w:szCs w:val="28"/>
        </w:rPr>
        <w:t xml:space="preserve">. Размер арендной платы может быть изменен арендодателем в сторону увеличения в одностороннем порядке, но не чаще одного раза в год. </w:t>
      </w:r>
      <w:r w:rsidR="00660525">
        <w:rPr>
          <w:sz w:val="28"/>
          <w:szCs w:val="28"/>
        </w:rPr>
        <w:br/>
      </w:r>
      <w:r w:rsidR="00F64701" w:rsidRPr="004700E4">
        <w:rPr>
          <w:sz w:val="28"/>
          <w:szCs w:val="28"/>
        </w:rPr>
        <w:t xml:space="preserve">Об изменении размера арендной платы арендодатель предупреждает арендатора письменно не позднее, чем за один месяц до момента, с которого изменяется размер арендной. Подписания дополнительного соглашения </w:t>
      </w:r>
      <w:r w:rsidR="00660525">
        <w:rPr>
          <w:sz w:val="28"/>
          <w:szCs w:val="28"/>
        </w:rPr>
        <w:br/>
      </w:r>
      <w:r w:rsidR="00F64701" w:rsidRPr="004700E4">
        <w:rPr>
          <w:sz w:val="28"/>
          <w:szCs w:val="28"/>
        </w:rPr>
        <w:t>в данном случае не требуется.</w:t>
      </w:r>
    </w:p>
    <w:p w:rsidR="00F64701" w:rsidRPr="008B5780" w:rsidRDefault="008B5780" w:rsidP="004700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0E4">
        <w:rPr>
          <w:sz w:val="28"/>
          <w:szCs w:val="28"/>
        </w:rPr>
        <w:t>31</w:t>
      </w:r>
      <w:r w:rsidR="00F64701" w:rsidRPr="004700E4">
        <w:rPr>
          <w:sz w:val="28"/>
          <w:szCs w:val="28"/>
        </w:rPr>
        <w:t>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</w:t>
      </w:r>
      <w:r w:rsidR="00F64701" w:rsidRPr="008B5780">
        <w:rPr>
          <w:sz w:val="28"/>
          <w:szCs w:val="28"/>
        </w:rPr>
        <w:t xml:space="preserve"> платежей по договору аренды на третье лицо.</w:t>
      </w:r>
    </w:p>
    <w:p w:rsidR="000C7263" w:rsidRPr="008B5780" w:rsidRDefault="000C7263" w:rsidP="004561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C7263" w:rsidRPr="008B5780" w:rsidRDefault="008B5780" w:rsidP="000C7263">
      <w:pPr>
        <w:tabs>
          <w:tab w:val="left" w:pos="1134"/>
        </w:tabs>
        <w:snapToGri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VII</w:t>
      </w:r>
      <w:r w:rsidR="000C7263" w:rsidRPr="008B5780">
        <w:rPr>
          <w:sz w:val="28"/>
          <w:szCs w:val="28"/>
        </w:rPr>
        <w:t>. Порядок пересмотра цены лота (права)</w:t>
      </w:r>
    </w:p>
    <w:p w:rsidR="00D63B31" w:rsidRPr="008B5780" w:rsidRDefault="00D63B31" w:rsidP="000C7263">
      <w:pPr>
        <w:tabs>
          <w:tab w:val="left" w:pos="1134"/>
        </w:tabs>
        <w:snapToGrid w:val="0"/>
        <w:ind w:firstLine="567"/>
        <w:jc w:val="center"/>
        <w:rPr>
          <w:sz w:val="28"/>
          <w:szCs w:val="28"/>
        </w:rPr>
      </w:pPr>
    </w:p>
    <w:p w:rsidR="000C7263" w:rsidRPr="008B5780" w:rsidRDefault="008B5780" w:rsidP="00660525">
      <w:pPr>
        <w:widowControl w:val="0"/>
        <w:suppressAutoHyphens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32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. </w:t>
      </w:r>
      <w:r w:rsidR="00E41E52" w:rsidRPr="008B5780">
        <w:rPr>
          <w:rFonts w:eastAsia="Arial"/>
          <w:kern w:val="1"/>
          <w:sz w:val="28"/>
          <w:szCs w:val="28"/>
          <w:lang w:eastAsia="ar-SA"/>
        </w:rPr>
        <w:t>Величина арендной платы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>, определенная в порядке проведения аукциона, при заключении договора не может быть пересмотрена в сторону уменьшения.</w:t>
      </w:r>
    </w:p>
    <w:p w:rsidR="000C7263" w:rsidRPr="008B5780" w:rsidRDefault="000C7263" w:rsidP="00660525">
      <w:pPr>
        <w:widowControl w:val="0"/>
        <w:suppressAutoHyphens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8B5780">
        <w:rPr>
          <w:rFonts w:eastAsia="Arial"/>
          <w:kern w:val="1"/>
          <w:sz w:val="28"/>
          <w:szCs w:val="28"/>
          <w:lang w:eastAsia="ar-SA"/>
        </w:rPr>
        <w:t>Увеличение цены лота (права) складывается в п</w:t>
      </w:r>
      <w:r w:rsidR="002F5822" w:rsidRPr="008B5780">
        <w:rPr>
          <w:rFonts w:eastAsia="Arial"/>
          <w:kern w:val="1"/>
          <w:sz w:val="28"/>
          <w:szCs w:val="28"/>
          <w:lang w:eastAsia="ar-SA"/>
        </w:rPr>
        <w:t>орядке проведения аукциона (</w:t>
      </w:r>
      <w:r w:rsidR="005618C2">
        <w:rPr>
          <w:rFonts w:eastAsia="Arial"/>
          <w:kern w:val="1"/>
          <w:sz w:val="28"/>
          <w:szCs w:val="28"/>
          <w:lang w:eastAsia="ar-SA"/>
        </w:rPr>
        <w:t xml:space="preserve">разделы </w:t>
      </w:r>
      <w:r w:rsidR="00510E0B">
        <w:rPr>
          <w:rFonts w:eastAsia="Arial"/>
          <w:kern w:val="1"/>
          <w:sz w:val="28"/>
          <w:szCs w:val="28"/>
          <w:lang w:val="en-US" w:eastAsia="ar-SA"/>
        </w:rPr>
        <w:t>XIII</w:t>
      </w:r>
      <w:r w:rsidR="00510E0B">
        <w:rPr>
          <w:rFonts w:eastAsia="Arial"/>
          <w:kern w:val="1"/>
          <w:sz w:val="28"/>
          <w:szCs w:val="28"/>
          <w:lang w:eastAsia="ar-SA"/>
        </w:rPr>
        <w:t xml:space="preserve">, </w:t>
      </w:r>
      <w:r w:rsidR="00510E0B">
        <w:rPr>
          <w:rFonts w:eastAsia="Arial"/>
          <w:kern w:val="1"/>
          <w:sz w:val="28"/>
          <w:szCs w:val="28"/>
          <w:lang w:val="en-US" w:eastAsia="ar-SA"/>
        </w:rPr>
        <w:t>XIV</w:t>
      </w:r>
      <w:r w:rsidRPr="008B5780">
        <w:rPr>
          <w:rFonts w:eastAsia="Arial"/>
          <w:kern w:val="1"/>
          <w:sz w:val="28"/>
          <w:szCs w:val="28"/>
          <w:lang w:eastAsia="ar-SA"/>
        </w:rPr>
        <w:t xml:space="preserve"> настоящей документации)</w:t>
      </w:r>
    </w:p>
    <w:p w:rsidR="000C7263" w:rsidRPr="008B5780" w:rsidRDefault="000C7263" w:rsidP="000C7263">
      <w:pPr>
        <w:widowControl w:val="0"/>
        <w:suppressAutoHyphens/>
        <w:autoSpaceDE w:val="0"/>
        <w:ind w:firstLine="567"/>
        <w:jc w:val="center"/>
        <w:rPr>
          <w:rFonts w:eastAsia="Arial"/>
          <w:kern w:val="1"/>
          <w:sz w:val="28"/>
          <w:szCs w:val="28"/>
          <w:lang w:eastAsia="ar-SA"/>
        </w:rPr>
      </w:pPr>
    </w:p>
    <w:p w:rsidR="000C7263" w:rsidRPr="008B5780" w:rsidRDefault="008B5780" w:rsidP="00660525">
      <w:pPr>
        <w:widowControl w:val="0"/>
        <w:suppressAutoHyphens/>
        <w:autoSpaceDE w:val="0"/>
        <w:jc w:val="center"/>
        <w:rPr>
          <w:rFonts w:eastAsia="Arial"/>
          <w:kern w:val="1"/>
          <w:sz w:val="28"/>
          <w:szCs w:val="28"/>
          <w:lang w:eastAsia="ar-SA"/>
        </w:rPr>
      </w:pPr>
      <w:r w:rsidRPr="008B5780">
        <w:rPr>
          <w:rFonts w:eastAsia="Arial"/>
          <w:kern w:val="1"/>
          <w:sz w:val="28"/>
          <w:szCs w:val="28"/>
          <w:lang w:val="en-US" w:eastAsia="ar-SA"/>
        </w:rPr>
        <w:t>VIII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>. Порядок передачи прав на имущество, созданное Арендатором в рамках исполнения договора аренды, передача прав третьим лицам по договору аренды</w:t>
      </w:r>
    </w:p>
    <w:p w:rsidR="00D63B31" w:rsidRPr="008B5780" w:rsidRDefault="00D63B31" w:rsidP="000C7263">
      <w:pPr>
        <w:widowControl w:val="0"/>
        <w:suppressAutoHyphens/>
        <w:autoSpaceDE w:val="0"/>
        <w:ind w:firstLine="567"/>
        <w:jc w:val="center"/>
        <w:rPr>
          <w:rFonts w:eastAsia="Arial"/>
          <w:kern w:val="1"/>
          <w:sz w:val="28"/>
          <w:szCs w:val="28"/>
          <w:lang w:eastAsia="ar-SA"/>
        </w:rPr>
      </w:pPr>
    </w:p>
    <w:p w:rsidR="000C7263" w:rsidRPr="008B5780" w:rsidRDefault="008B5780" w:rsidP="000C7263">
      <w:pPr>
        <w:widowControl w:val="0"/>
        <w:suppressAutoHyphens/>
        <w:autoSpaceDE w:val="0"/>
        <w:ind w:firstLine="567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33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. В случае, когда арендатор произвел за счет собственных средств </w:t>
      </w:r>
      <w:r w:rsidR="005618C2">
        <w:rPr>
          <w:rFonts w:eastAsia="Arial"/>
          <w:kern w:val="1"/>
          <w:sz w:val="28"/>
          <w:szCs w:val="28"/>
          <w:lang w:eastAsia="ar-SA"/>
        </w:rPr>
        <w:br/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и с согласия арендодателя улучшения арендованного муниципального имущества, неотделимые без вреда для  муниципального имущества, арендатор не имеет право после прекращения договора аренды на возмещение стоимости этих улучшений. Собственником указанных улучшений с момента их создания становится Арендодатель. </w:t>
      </w:r>
    </w:p>
    <w:p w:rsidR="000C7263" w:rsidRPr="008B5780" w:rsidRDefault="008B5780" w:rsidP="00660525">
      <w:pPr>
        <w:widowControl w:val="0"/>
        <w:suppressAutoHyphens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34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. </w:t>
      </w:r>
      <w:proofErr w:type="gramStart"/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Арендатор не вправе без письменного согласия Арендодателя сдавать </w:t>
      </w:r>
      <w:r w:rsidR="00181B04">
        <w:rPr>
          <w:rFonts w:eastAsia="Arial"/>
          <w:kern w:val="1"/>
          <w:sz w:val="28"/>
          <w:szCs w:val="28"/>
          <w:lang w:eastAsia="ar-SA"/>
        </w:rPr>
        <w:t>муниципальное и</w:t>
      </w:r>
      <w:r w:rsidR="00F64701" w:rsidRPr="008B5780">
        <w:rPr>
          <w:rFonts w:eastAsia="Arial"/>
          <w:kern w:val="1"/>
          <w:sz w:val="28"/>
          <w:szCs w:val="28"/>
          <w:lang w:eastAsia="ar-SA"/>
        </w:rPr>
        <w:t>мущество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 в субаренду (поднаем) и  распоряжаться ими иным образом (передавать свои права и обязанности по настоящему договору другому лицу (перенаем), предоставлять </w:t>
      </w:r>
      <w:r w:rsidR="00181B04">
        <w:rPr>
          <w:rFonts w:eastAsia="Arial"/>
          <w:kern w:val="1"/>
          <w:sz w:val="28"/>
          <w:szCs w:val="28"/>
          <w:lang w:eastAsia="ar-SA"/>
        </w:rPr>
        <w:t>муниципальное и</w:t>
      </w:r>
      <w:r w:rsidR="00022D16" w:rsidRPr="008B5780">
        <w:rPr>
          <w:rFonts w:eastAsia="Arial"/>
          <w:kern w:val="1"/>
          <w:sz w:val="28"/>
          <w:szCs w:val="28"/>
          <w:lang w:eastAsia="ar-SA"/>
        </w:rPr>
        <w:t>мущество</w:t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 xml:space="preserve"> в безвозмездное пользование, отдавать арендные права в залог, вносить их в качестве вклада </w:t>
      </w:r>
      <w:r w:rsidR="00660525">
        <w:rPr>
          <w:rFonts w:eastAsia="Arial"/>
          <w:kern w:val="1"/>
          <w:sz w:val="28"/>
          <w:szCs w:val="28"/>
          <w:lang w:eastAsia="ar-SA"/>
        </w:rPr>
        <w:br/>
      </w:r>
      <w:r w:rsidR="000C7263" w:rsidRPr="008B5780">
        <w:rPr>
          <w:rFonts w:eastAsia="Arial"/>
          <w:kern w:val="1"/>
          <w:sz w:val="28"/>
          <w:szCs w:val="28"/>
          <w:lang w:eastAsia="ar-SA"/>
        </w:rPr>
        <w:t>в уставный капитал хозяйственных товариществ и обществ или паевого взноса в производственный кооператив и т</w:t>
      </w:r>
      <w:proofErr w:type="gramEnd"/>
      <w:r w:rsidR="000C7263" w:rsidRPr="008B5780">
        <w:rPr>
          <w:rFonts w:eastAsia="Arial"/>
          <w:kern w:val="1"/>
          <w:sz w:val="28"/>
          <w:szCs w:val="28"/>
          <w:lang w:eastAsia="ar-SA"/>
        </w:rPr>
        <w:t>. д.).</w:t>
      </w:r>
    </w:p>
    <w:p w:rsidR="000C7263" w:rsidRPr="008B5780" w:rsidRDefault="000C7263" w:rsidP="00660525">
      <w:pPr>
        <w:ind w:firstLine="709"/>
        <w:jc w:val="both"/>
        <w:rPr>
          <w:sz w:val="28"/>
          <w:szCs w:val="28"/>
        </w:rPr>
      </w:pPr>
    </w:p>
    <w:p w:rsidR="00365877" w:rsidRPr="008B5780" w:rsidRDefault="008B5780" w:rsidP="00660525">
      <w:pPr>
        <w:tabs>
          <w:tab w:val="left" w:pos="709"/>
        </w:tabs>
        <w:ind w:firstLine="709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lastRenderedPageBreak/>
        <w:t>IX</w:t>
      </w:r>
      <w:r w:rsidR="00365877" w:rsidRPr="008B5780">
        <w:rPr>
          <w:sz w:val="28"/>
          <w:szCs w:val="28"/>
        </w:rPr>
        <w:t>. Порядок, место, дата начала и окончания срока подачи заявок</w:t>
      </w:r>
    </w:p>
    <w:p w:rsidR="00365877" w:rsidRPr="008B5780" w:rsidRDefault="00365877" w:rsidP="00660525">
      <w:pPr>
        <w:tabs>
          <w:tab w:val="left" w:pos="709"/>
        </w:tabs>
        <w:ind w:firstLine="709"/>
        <w:jc w:val="center"/>
        <w:rPr>
          <w:sz w:val="28"/>
          <w:szCs w:val="28"/>
        </w:rPr>
      </w:pPr>
      <w:r w:rsidRPr="008B5780">
        <w:rPr>
          <w:sz w:val="28"/>
          <w:szCs w:val="28"/>
        </w:rPr>
        <w:t xml:space="preserve"> на участие в аукционе</w:t>
      </w:r>
    </w:p>
    <w:p w:rsidR="00D63B31" w:rsidRPr="008B5780" w:rsidRDefault="00D63B31" w:rsidP="00660525">
      <w:pPr>
        <w:tabs>
          <w:tab w:val="left" w:pos="709"/>
        </w:tabs>
        <w:ind w:firstLine="709"/>
        <w:jc w:val="center"/>
        <w:rPr>
          <w:sz w:val="28"/>
          <w:szCs w:val="28"/>
        </w:rPr>
      </w:pPr>
    </w:p>
    <w:p w:rsidR="00365877" w:rsidRPr="008B5780" w:rsidRDefault="008B5780" w:rsidP="0066052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365877" w:rsidRPr="008B5780">
        <w:rPr>
          <w:sz w:val="28"/>
          <w:szCs w:val="28"/>
        </w:rPr>
        <w:t xml:space="preserve">. Подача заявки на участие в торгах (далее – заявка) может осуществляться лично Претендентом </w:t>
      </w:r>
      <w:proofErr w:type="gramStart"/>
      <w:r w:rsidR="00365877" w:rsidRPr="008B5780">
        <w:rPr>
          <w:sz w:val="28"/>
          <w:szCs w:val="28"/>
        </w:rPr>
        <w:t>в</w:t>
      </w:r>
      <w:proofErr w:type="gramEnd"/>
      <w:r w:rsidR="00365877" w:rsidRPr="008B5780">
        <w:rPr>
          <w:sz w:val="28"/>
          <w:szCs w:val="28"/>
        </w:rPr>
        <w:t xml:space="preserve"> ТС, либо </w:t>
      </w:r>
      <w:proofErr w:type="gramStart"/>
      <w:r w:rsidR="00365877" w:rsidRPr="008B5780">
        <w:rPr>
          <w:sz w:val="28"/>
          <w:szCs w:val="28"/>
        </w:rPr>
        <w:t>представителем</w:t>
      </w:r>
      <w:proofErr w:type="gramEnd"/>
      <w:r w:rsidR="00365877" w:rsidRPr="008B5780">
        <w:rPr>
          <w:sz w:val="28"/>
          <w:szCs w:val="28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5618C2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по каждому лоту в сроки, установленные в извещении.</w:t>
      </w:r>
    </w:p>
    <w:p w:rsidR="00365877" w:rsidRPr="008B5780" w:rsidRDefault="008B5780" w:rsidP="0066052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36. </w:t>
      </w:r>
      <w:proofErr w:type="gramStart"/>
      <w:r w:rsidR="00183382" w:rsidRPr="008B5780">
        <w:rPr>
          <w:bCs/>
          <w:sz w:val="28"/>
          <w:szCs w:val="28"/>
        </w:rPr>
        <w:t xml:space="preserve">Заявка подается в виде электронного документа, подписанного ЭП Претендента, либо лица, имеющего право действовать от имени Претендента, </w:t>
      </w:r>
      <w:r w:rsidR="00660525">
        <w:rPr>
          <w:bCs/>
          <w:sz w:val="28"/>
          <w:szCs w:val="28"/>
        </w:rPr>
        <w:br/>
      </w:r>
      <w:r w:rsidR="00183382" w:rsidRPr="008B5780">
        <w:rPr>
          <w:bCs/>
          <w:sz w:val="28"/>
          <w:szCs w:val="28"/>
        </w:rPr>
        <w:t>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</w:t>
      </w:r>
      <w:r w:rsidR="00183382" w:rsidRPr="008B5780">
        <w:rPr>
          <w:sz w:val="28"/>
          <w:szCs w:val="28"/>
        </w:rPr>
        <w:t xml:space="preserve"> </w:t>
      </w:r>
      <w:r w:rsidR="00183382" w:rsidRPr="008B5780">
        <w:rPr>
          <w:bCs/>
          <w:sz w:val="28"/>
          <w:szCs w:val="28"/>
        </w:rPr>
        <w:t>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365877" w:rsidRPr="008B5780" w:rsidRDefault="008B5780" w:rsidP="0066052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="00365877" w:rsidRPr="008B5780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 Документы и сведения из регистрационных данных пользователя на УТП, актуальные на дату и время окончания приема заявок, направляются Оператором вместе с заявкой Организатору процедуры после окончания приема заявок.</w:t>
      </w:r>
    </w:p>
    <w:p w:rsidR="00365877" w:rsidRPr="008B5780" w:rsidRDefault="00365877" w:rsidP="00660525">
      <w:pPr>
        <w:tabs>
          <w:tab w:val="left" w:pos="709"/>
        </w:tabs>
        <w:ind w:firstLine="709"/>
        <w:jc w:val="both"/>
        <w:rPr>
          <w:snapToGrid w:val="0"/>
          <w:sz w:val="28"/>
          <w:szCs w:val="28"/>
        </w:rPr>
      </w:pPr>
      <w:r w:rsidRPr="008B5780">
        <w:rPr>
          <w:sz w:val="28"/>
          <w:szCs w:val="28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>и в течение одного часа направляет в Личный кабинет Претендента уведомление о регистрации заявки.</w:t>
      </w:r>
    </w:p>
    <w:p w:rsidR="00365877" w:rsidRPr="008B5780" w:rsidRDefault="008B5780" w:rsidP="00660525">
      <w:pPr>
        <w:tabs>
          <w:tab w:val="left" w:pos="709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38</w:t>
      </w:r>
      <w:r w:rsidR="00365877" w:rsidRPr="008B5780">
        <w:rPr>
          <w:snapToGrid w:val="0"/>
          <w:sz w:val="28"/>
          <w:szCs w:val="28"/>
        </w:rPr>
        <w:t xml:space="preserve">. </w:t>
      </w:r>
      <w:r w:rsidR="00365877" w:rsidRPr="008B5780">
        <w:rPr>
          <w:sz w:val="28"/>
          <w:szCs w:val="28"/>
        </w:rPr>
        <w:t xml:space="preserve">Заявка на участие в аукционе </w:t>
      </w:r>
      <w:r w:rsidR="00365877" w:rsidRPr="008B5780">
        <w:rPr>
          <w:snapToGrid w:val="0"/>
          <w:sz w:val="28"/>
          <w:szCs w:val="28"/>
        </w:rPr>
        <w:t xml:space="preserve">должна отвечать требованиям, установленным к такой заявке настоящей документацией об аукционе, </w:t>
      </w:r>
      <w:r w:rsidR="00660525">
        <w:rPr>
          <w:snapToGrid w:val="0"/>
          <w:sz w:val="28"/>
          <w:szCs w:val="28"/>
        </w:rPr>
        <w:br/>
      </w:r>
      <w:r w:rsidR="00365877" w:rsidRPr="008B5780">
        <w:rPr>
          <w:snapToGrid w:val="0"/>
          <w:sz w:val="28"/>
          <w:szCs w:val="28"/>
        </w:rPr>
        <w:t xml:space="preserve">и содержать документы и материалы, предусмотренные документацией </w:t>
      </w:r>
      <w:r w:rsidR="00660525">
        <w:rPr>
          <w:snapToGrid w:val="0"/>
          <w:sz w:val="28"/>
          <w:szCs w:val="28"/>
        </w:rPr>
        <w:br/>
      </w:r>
      <w:r w:rsidR="00365877" w:rsidRPr="008B5780">
        <w:rPr>
          <w:snapToGrid w:val="0"/>
          <w:sz w:val="28"/>
          <w:szCs w:val="28"/>
        </w:rPr>
        <w:t>об аукционе, и подтверждающая соответствие заявителя требованиям, предъявляемым к участникам аукциона.</w:t>
      </w:r>
    </w:p>
    <w:p w:rsidR="00365877" w:rsidRPr="008B5780" w:rsidRDefault="008B5780" w:rsidP="00660525">
      <w:pPr>
        <w:tabs>
          <w:tab w:val="left" w:pos="709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39</w:t>
      </w:r>
      <w:r w:rsidR="00365877" w:rsidRPr="008B5780">
        <w:rPr>
          <w:snapToGrid w:val="0"/>
          <w:sz w:val="28"/>
          <w:szCs w:val="28"/>
        </w:rPr>
        <w:t xml:space="preserve">. Заявка на участие в аукционе должна быть подготовлена и подана </w:t>
      </w:r>
      <w:r w:rsidR="00660525">
        <w:rPr>
          <w:snapToGrid w:val="0"/>
          <w:sz w:val="28"/>
          <w:szCs w:val="28"/>
        </w:rPr>
        <w:br/>
      </w:r>
      <w:r w:rsidR="00365877" w:rsidRPr="008B5780">
        <w:rPr>
          <w:snapToGrid w:val="0"/>
          <w:sz w:val="28"/>
          <w:szCs w:val="28"/>
        </w:rPr>
        <w:t xml:space="preserve">по установленной форме № 1 к </w:t>
      </w:r>
      <w:r w:rsidR="00510E0B">
        <w:rPr>
          <w:snapToGrid w:val="0"/>
          <w:sz w:val="28"/>
          <w:szCs w:val="28"/>
        </w:rPr>
        <w:t xml:space="preserve">настоящей </w:t>
      </w:r>
      <w:r w:rsidR="00365877" w:rsidRPr="008B5780">
        <w:rPr>
          <w:snapToGrid w:val="0"/>
          <w:sz w:val="28"/>
          <w:szCs w:val="28"/>
        </w:rPr>
        <w:t>документации об аукционе.</w:t>
      </w:r>
    </w:p>
    <w:p w:rsidR="00365877" w:rsidRPr="008B5780" w:rsidRDefault="008B5780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365877" w:rsidRPr="008B5780">
        <w:rPr>
          <w:sz w:val="28"/>
          <w:szCs w:val="28"/>
        </w:rPr>
        <w:t>. Дата и время начала срока подачи заявок:</w:t>
      </w:r>
    </w:p>
    <w:p w:rsidR="00365877" w:rsidRPr="008B5780" w:rsidRDefault="00991751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октября 2021 года в 9 час</w:t>
      </w:r>
      <w:r w:rsidR="00FF6354">
        <w:rPr>
          <w:sz w:val="28"/>
          <w:szCs w:val="28"/>
        </w:rPr>
        <w:t>ов</w:t>
      </w:r>
      <w:r>
        <w:rPr>
          <w:sz w:val="28"/>
          <w:szCs w:val="28"/>
        </w:rPr>
        <w:t xml:space="preserve"> 00 мин</w:t>
      </w:r>
      <w:r w:rsidR="00FF6354">
        <w:rPr>
          <w:sz w:val="28"/>
          <w:szCs w:val="28"/>
        </w:rPr>
        <w:t>ут</w:t>
      </w:r>
      <w:r w:rsidR="00365877" w:rsidRPr="008B5780">
        <w:rPr>
          <w:sz w:val="28"/>
          <w:szCs w:val="28"/>
        </w:rPr>
        <w:t xml:space="preserve"> (время московское).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Дата и время окончания срока подачи заявок:</w:t>
      </w:r>
    </w:p>
    <w:p w:rsidR="00365877" w:rsidRPr="008B5780" w:rsidRDefault="00991751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 октября 2021 года в 11 час</w:t>
      </w:r>
      <w:r w:rsidR="00FF6354">
        <w:rPr>
          <w:sz w:val="28"/>
          <w:szCs w:val="28"/>
        </w:rPr>
        <w:t>ов</w:t>
      </w:r>
      <w:r>
        <w:rPr>
          <w:sz w:val="28"/>
          <w:szCs w:val="28"/>
        </w:rPr>
        <w:t xml:space="preserve"> 00 мин</w:t>
      </w:r>
      <w:r w:rsidR="00FF6354">
        <w:rPr>
          <w:sz w:val="28"/>
          <w:szCs w:val="28"/>
        </w:rPr>
        <w:t>ут</w:t>
      </w:r>
      <w:r w:rsidR="00365877" w:rsidRPr="008B5780">
        <w:rPr>
          <w:sz w:val="28"/>
          <w:szCs w:val="28"/>
        </w:rPr>
        <w:t xml:space="preserve"> (время московское). </w:t>
      </w:r>
    </w:p>
    <w:p w:rsidR="00365877" w:rsidRPr="008B5780" w:rsidRDefault="008B5780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365877" w:rsidRPr="008B5780">
        <w:rPr>
          <w:sz w:val="28"/>
          <w:szCs w:val="28"/>
        </w:rPr>
        <w:t>. Заявитель вправе подать только одну заявку в отношении предмета аукциона.</w:t>
      </w:r>
    </w:p>
    <w:p w:rsidR="00365877" w:rsidRPr="008B5780" w:rsidRDefault="008B5780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365877" w:rsidRPr="008B5780">
        <w:rPr>
          <w:sz w:val="28"/>
          <w:szCs w:val="28"/>
        </w:rPr>
        <w:t>. Заявка не может быть принята Оператором в случаях: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а) отсутствия на лицевом счете Претендента достаточной суммы денежных сре</w:t>
      </w:r>
      <w:proofErr w:type="gramStart"/>
      <w:r w:rsidRPr="008B5780">
        <w:rPr>
          <w:sz w:val="28"/>
          <w:szCs w:val="28"/>
        </w:rPr>
        <w:t>дств в р</w:t>
      </w:r>
      <w:proofErr w:type="gramEnd"/>
      <w:r w:rsidRPr="008B5780">
        <w:rPr>
          <w:sz w:val="28"/>
          <w:szCs w:val="28"/>
        </w:rPr>
        <w:t>азмере задатка (в случае, если извещением установлено перечисление задатка на реквизиты Оператора);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б) подачи Претендентом второй заявки на участие в отношении одного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и того же лота при условии, что поданная ранее заявка таким Претендентом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lastRenderedPageBreak/>
        <w:t>не отозвана, если иное не предусмотрено соответствующими положениями Регламента ТС, регулирующими особенности проведения различных способов продажи имущества;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в) подачи заявки по истечении установленного срока подачи заявок;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г) некорректного заполнения формы заявки, в том числе </w:t>
      </w:r>
      <w:proofErr w:type="spellStart"/>
      <w:r w:rsidRPr="008B5780">
        <w:rPr>
          <w:sz w:val="28"/>
          <w:szCs w:val="28"/>
        </w:rPr>
        <w:t>незаполнения</w:t>
      </w:r>
      <w:proofErr w:type="spellEnd"/>
      <w:r w:rsidRPr="008B5780">
        <w:rPr>
          <w:sz w:val="28"/>
          <w:szCs w:val="28"/>
        </w:rPr>
        <w:t xml:space="preserve"> полей, являющихся обязательными для заполнения.</w:t>
      </w:r>
    </w:p>
    <w:p w:rsidR="000C7263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В случае</w:t>
      </w:r>
      <w:proofErr w:type="gramStart"/>
      <w:r w:rsidRPr="008B5780">
        <w:rPr>
          <w:sz w:val="28"/>
          <w:szCs w:val="28"/>
        </w:rPr>
        <w:t>,</w:t>
      </w:r>
      <w:proofErr w:type="gramEnd"/>
      <w:r w:rsidRPr="008B5780">
        <w:rPr>
          <w:sz w:val="28"/>
          <w:szCs w:val="28"/>
        </w:rPr>
        <w:t xml:space="preserve"> если система не принимает заявку, Оператор уведомляет Претендента соответствующим системным сообщением о причине не принятия заявки.</w:t>
      </w:r>
    </w:p>
    <w:p w:rsidR="000C7263" w:rsidRPr="008B5780" w:rsidRDefault="000C7263" w:rsidP="000C7263">
      <w:pPr>
        <w:tabs>
          <w:tab w:val="left" w:pos="142"/>
        </w:tabs>
        <w:snapToGrid w:val="0"/>
        <w:ind w:firstLine="567"/>
        <w:jc w:val="center"/>
        <w:rPr>
          <w:color w:val="000000"/>
          <w:sz w:val="28"/>
          <w:szCs w:val="28"/>
        </w:rPr>
      </w:pPr>
    </w:p>
    <w:p w:rsidR="000C7263" w:rsidRPr="008B5780" w:rsidRDefault="008B5780" w:rsidP="000C7263">
      <w:pPr>
        <w:tabs>
          <w:tab w:val="left" w:pos="142"/>
        </w:tabs>
        <w:snapToGrid w:val="0"/>
        <w:ind w:firstLine="567"/>
        <w:jc w:val="center"/>
        <w:rPr>
          <w:color w:val="000000"/>
          <w:sz w:val="28"/>
          <w:szCs w:val="28"/>
        </w:rPr>
      </w:pPr>
      <w:r w:rsidRPr="008B5780">
        <w:rPr>
          <w:color w:val="000000"/>
          <w:sz w:val="28"/>
          <w:szCs w:val="28"/>
          <w:lang w:val="en-US"/>
        </w:rPr>
        <w:t>X</w:t>
      </w:r>
      <w:r w:rsidR="000C7263" w:rsidRPr="008B5780">
        <w:rPr>
          <w:color w:val="000000"/>
          <w:sz w:val="28"/>
          <w:szCs w:val="28"/>
        </w:rPr>
        <w:t>. Требования к участникам аукциона</w:t>
      </w:r>
    </w:p>
    <w:p w:rsidR="00D63B31" w:rsidRPr="008B5780" w:rsidRDefault="00D63B31" w:rsidP="000C7263">
      <w:pPr>
        <w:tabs>
          <w:tab w:val="left" w:pos="142"/>
        </w:tabs>
        <w:snapToGrid w:val="0"/>
        <w:ind w:firstLine="567"/>
        <w:jc w:val="center"/>
        <w:rPr>
          <w:sz w:val="28"/>
          <w:szCs w:val="28"/>
        </w:rPr>
      </w:pPr>
    </w:p>
    <w:p w:rsidR="000C7263" w:rsidRPr="008B5780" w:rsidRDefault="008B5780" w:rsidP="0066052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0C7263" w:rsidRPr="008B5780">
        <w:rPr>
          <w:sz w:val="28"/>
          <w:szCs w:val="28"/>
        </w:rPr>
        <w:t xml:space="preserve">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</w:t>
      </w:r>
      <w:r w:rsidR="00660525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>на заключение договора.</w:t>
      </w:r>
    </w:p>
    <w:p w:rsidR="000C7263" w:rsidRPr="008B5780" w:rsidRDefault="008B5780" w:rsidP="0066052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0C7263" w:rsidRPr="008B5780">
        <w:rPr>
          <w:sz w:val="28"/>
          <w:szCs w:val="28"/>
        </w:rPr>
        <w:t>. Участник аукциона должен соответствовать требованиям, установленным законодательством Российской Федерации к таким участникам.</w:t>
      </w:r>
    </w:p>
    <w:p w:rsidR="000C7263" w:rsidRPr="008B5780" w:rsidRDefault="008B5780" w:rsidP="0066052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0C7263" w:rsidRPr="008B5780">
        <w:rPr>
          <w:sz w:val="28"/>
          <w:szCs w:val="28"/>
        </w:rPr>
        <w:t>. В отношении участника аукциона не должна проводиться ликвидация юридического лица и отсутствовать решение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0C7263" w:rsidRPr="008B5780" w:rsidRDefault="008B5780" w:rsidP="0066052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0C7263" w:rsidRPr="008B5780">
        <w:rPr>
          <w:sz w:val="28"/>
          <w:szCs w:val="28"/>
        </w:rPr>
        <w:t xml:space="preserve">. Деятельность участника аукциона не должна быть приостановлена </w:t>
      </w:r>
      <w:r w:rsidR="00660525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 xml:space="preserve">в порядке, предусмотренном Кодексом Российской Федерации </w:t>
      </w:r>
      <w:r w:rsidR="00660525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660525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>в аукционе.</w:t>
      </w:r>
    </w:p>
    <w:p w:rsidR="00365877" w:rsidRDefault="008B5780" w:rsidP="00FF6354">
      <w:pPr>
        <w:pStyle w:val="ConsNormal"/>
        <w:widowControl/>
        <w:spacing w:before="120"/>
        <w:ind w:right="0" w:firstLine="567"/>
        <w:jc w:val="center"/>
        <w:rPr>
          <w:rFonts w:ascii="Times New Roman" w:hAnsi="Times New Roman"/>
          <w:sz w:val="28"/>
          <w:szCs w:val="28"/>
        </w:rPr>
      </w:pPr>
      <w:r w:rsidRPr="008B5780">
        <w:rPr>
          <w:rFonts w:ascii="Times New Roman" w:hAnsi="Times New Roman"/>
          <w:sz w:val="28"/>
          <w:szCs w:val="28"/>
          <w:lang w:val="en-US"/>
        </w:rPr>
        <w:t>XI</w:t>
      </w:r>
      <w:r w:rsidR="00365877" w:rsidRPr="008B5780">
        <w:rPr>
          <w:rFonts w:ascii="Times New Roman" w:hAnsi="Times New Roman"/>
          <w:sz w:val="28"/>
          <w:szCs w:val="28"/>
        </w:rPr>
        <w:t>. Порядок и срок отзыва заявок на участие в аукционе</w:t>
      </w:r>
    </w:p>
    <w:p w:rsidR="00FF6354" w:rsidRPr="008B5780" w:rsidRDefault="00FF6354" w:rsidP="00FF6354">
      <w:pPr>
        <w:pStyle w:val="ConsNormal"/>
        <w:widowControl/>
        <w:spacing w:before="120"/>
        <w:ind w:right="0" w:firstLine="567"/>
        <w:jc w:val="center"/>
        <w:rPr>
          <w:rFonts w:ascii="Times New Roman" w:hAnsi="Times New Roman"/>
          <w:sz w:val="28"/>
          <w:szCs w:val="28"/>
        </w:rPr>
      </w:pPr>
    </w:p>
    <w:p w:rsidR="00365877" w:rsidRPr="008B5780" w:rsidRDefault="008B5780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365877" w:rsidRPr="008B5780">
        <w:rPr>
          <w:sz w:val="28"/>
          <w:szCs w:val="28"/>
        </w:rPr>
        <w:t>. До окончания срока подачи заявок Претендент, подавший заявку, вправе изменить или отозвать ее.</w:t>
      </w:r>
    </w:p>
    <w:p w:rsidR="00365877" w:rsidRPr="008B5780" w:rsidRDefault="00365877" w:rsidP="00660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 xml:space="preserve">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>(в случае,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Оператором).</w:t>
      </w:r>
      <w:proofErr w:type="gramEnd"/>
      <w:r w:rsidRPr="008B5780">
        <w:rPr>
          <w:sz w:val="28"/>
          <w:szCs w:val="28"/>
        </w:rPr>
        <w:t xml:space="preserve"> В случае отзыва заявки Претендентом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>по лоту.</w:t>
      </w:r>
    </w:p>
    <w:p w:rsidR="00365877" w:rsidRPr="008B5780" w:rsidRDefault="008B5780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365877" w:rsidRPr="008B5780">
        <w:rPr>
          <w:sz w:val="28"/>
          <w:szCs w:val="2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</w:t>
      </w:r>
    </w:p>
    <w:p w:rsidR="00365877" w:rsidRDefault="008B5780" w:rsidP="00FF6354">
      <w:pPr>
        <w:autoSpaceDE w:val="0"/>
        <w:autoSpaceDN w:val="0"/>
        <w:adjustRightInd w:val="0"/>
        <w:spacing w:before="12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lastRenderedPageBreak/>
        <w:t>XII</w:t>
      </w:r>
      <w:r w:rsidR="00365877" w:rsidRPr="008B5780">
        <w:rPr>
          <w:sz w:val="28"/>
          <w:szCs w:val="28"/>
        </w:rPr>
        <w:t>. Формы, порядок, даты начала и оконч</w:t>
      </w:r>
      <w:r w:rsidR="00FF6354">
        <w:rPr>
          <w:sz w:val="28"/>
          <w:szCs w:val="28"/>
        </w:rPr>
        <w:t xml:space="preserve">ания предоставления участникам </w:t>
      </w:r>
      <w:r w:rsidR="00365877" w:rsidRPr="008B5780">
        <w:rPr>
          <w:sz w:val="28"/>
          <w:szCs w:val="28"/>
        </w:rPr>
        <w:t>аукциона разъяснений положений документации об аукционе</w:t>
      </w:r>
    </w:p>
    <w:p w:rsidR="00FF6354" w:rsidRPr="008B5780" w:rsidRDefault="00FF6354" w:rsidP="00FF6354">
      <w:pPr>
        <w:autoSpaceDE w:val="0"/>
        <w:autoSpaceDN w:val="0"/>
        <w:adjustRightInd w:val="0"/>
        <w:spacing w:before="120"/>
        <w:ind w:firstLine="567"/>
        <w:jc w:val="center"/>
        <w:rPr>
          <w:sz w:val="28"/>
          <w:szCs w:val="28"/>
        </w:rPr>
      </w:pPr>
    </w:p>
    <w:p w:rsidR="00365877" w:rsidRPr="008B5780" w:rsidRDefault="008B5780" w:rsidP="00FF6354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365877" w:rsidRPr="008B5780">
        <w:rPr>
          <w:sz w:val="28"/>
          <w:szCs w:val="28"/>
        </w:rPr>
        <w:t xml:space="preserve">. Любое заинтересованное лицо вправе направить в письменной форме, организатору аукциона запрос о разъяснении положений документации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об аукционе.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аукционе, если указанный запрос поступил к нему не </w:t>
      </w:r>
      <w:proofErr w:type="gramStart"/>
      <w:r w:rsidR="00365877" w:rsidRPr="008B5780">
        <w:rPr>
          <w:sz w:val="28"/>
          <w:szCs w:val="28"/>
        </w:rPr>
        <w:t>позднее</w:t>
      </w:r>
      <w:proofErr w:type="gramEnd"/>
      <w:r w:rsidR="00365877" w:rsidRPr="008B5780">
        <w:rPr>
          <w:sz w:val="28"/>
          <w:szCs w:val="28"/>
        </w:rPr>
        <w:t xml:space="preserve"> чем за три рабочих дня до даты окончания срока подачи заявок на участие в аукционе.</w:t>
      </w:r>
    </w:p>
    <w:p w:rsidR="00365877" w:rsidRPr="008B5780" w:rsidRDefault="008B5780" w:rsidP="00FF6354">
      <w:pPr>
        <w:shd w:val="clear" w:color="auto" w:fill="FFFFFF"/>
        <w:spacing w:line="233" w:lineRule="auto"/>
        <w:ind w:right="53"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365877" w:rsidRPr="008B5780">
        <w:rPr>
          <w:sz w:val="28"/>
          <w:szCs w:val="28"/>
        </w:rPr>
        <w:t xml:space="preserve">. В течение одного дня </w:t>
      </w:r>
      <w:proofErr w:type="gramStart"/>
      <w:r w:rsidR="00365877" w:rsidRPr="008B5780">
        <w:rPr>
          <w:sz w:val="28"/>
          <w:szCs w:val="28"/>
        </w:rPr>
        <w:t>с даты направления</w:t>
      </w:r>
      <w:proofErr w:type="gramEnd"/>
      <w:r w:rsidR="00365877" w:rsidRPr="008B5780">
        <w:rPr>
          <w:sz w:val="28"/>
          <w:szCs w:val="28"/>
        </w:rPr>
        <w:t xml:space="preserve">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с указанием предмета запроса, но без указания заинтересованного лица,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от которого поступил запрос.</w:t>
      </w:r>
    </w:p>
    <w:p w:rsidR="00365877" w:rsidRPr="008B5780" w:rsidRDefault="008B5780" w:rsidP="00FF6354">
      <w:pPr>
        <w:shd w:val="clear" w:color="auto" w:fill="FFFFFF"/>
        <w:spacing w:line="233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51</w:t>
      </w:r>
      <w:r w:rsidR="00365877" w:rsidRPr="008B5780">
        <w:rPr>
          <w:color w:val="000000"/>
          <w:sz w:val="28"/>
          <w:szCs w:val="28"/>
        </w:rPr>
        <w:t xml:space="preserve">. На этапе приема заявок любое лицо, имеющее ЭП, вправе направить Организатору процедуры запрос о разъяснениях размещенной информации </w:t>
      </w:r>
      <w:r w:rsidR="00671665">
        <w:rPr>
          <w:color w:val="000000"/>
          <w:sz w:val="28"/>
          <w:szCs w:val="28"/>
        </w:rPr>
        <w:br/>
      </w:r>
      <w:r w:rsidR="00365877" w:rsidRPr="008B5780">
        <w:rPr>
          <w:color w:val="000000"/>
          <w:sz w:val="28"/>
          <w:szCs w:val="28"/>
        </w:rPr>
        <w:t xml:space="preserve">о процедуре торгов посредством функционала электронной площадки. Оператор незамедлительно направляет поступивший запрос в личный кабинет Организатора процедуры. В случае если предоставление разъяснений установлено законодательством РФ или документацией о торгах,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запроса, </w:t>
      </w:r>
      <w:r w:rsidR="00671665">
        <w:rPr>
          <w:color w:val="000000"/>
          <w:sz w:val="28"/>
          <w:szCs w:val="28"/>
        </w:rPr>
        <w:br/>
      </w:r>
      <w:r w:rsidR="00365877" w:rsidRPr="008B5780">
        <w:rPr>
          <w:color w:val="000000"/>
          <w:sz w:val="28"/>
          <w:szCs w:val="28"/>
        </w:rPr>
        <w:t xml:space="preserve">но без указания лица, от которого поступил запрос, для размещения в открытой части ТС. </w:t>
      </w:r>
    </w:p>
    <w:p w:rsidR="00671665" w:rsidRDefault="00671665" w:rsidP="00FF6354">
      <w:pPr>
        <w:pStyle w:val="ConsNormal"/>
        <w:widowControl/>
        <w:spacing w:line="233" w:lineRule="auto"/>
        <w:ind w:right="0" w:firstLine="567"/>
        <w:jc w:val="center"/>
        <w:rPr>
          <w:rFonts w:ascii="Times New Roman" w:hAnsi="Times New Roman"/>
          <w:sz w:val="28"/>
          <w:szCs w:val="28"/>
        </w:rPr>
      </w:pPr>
    </w:p>
    <w:p w:rsidR="00365877" w:rsidRDefault="008B5780" w:rsidP="00FF6354">
      <w:pPr>
        <w:pStyle w:val="ConsNormal"/>
        <w:widowControl/>
        <w:spacing w:line="233" w:lineRule="auto"/>
        <w:ind w:right="0" w:firstLine="567"/>
        <w:jc w:val="center"/>
        <w:rPr>
          <w:rFonts w:ascii="Times New Roman" w:hAnsi="Times New Roman"/>
          <w:sz w:val="28"/>
          <w:szCs w:val="28"/>
        </w:rPr>
      </w:pPr>
      <w:r w:rsidRPr="008B5780">
        <w:rPr>
          <w:rFonts w:ascii="Times New Roman" w:hAnsi="Times New Roman"/>
          <w:sz w:val="28"/>
          <w:szCs w:val="28"/>
          <w:lang w:val="en-US"/>
        </w:rPr>
        <w:t>XIII</w:t>
      </w:r>
      <w:r w:rsidR="00365877" w:rsidRPr="008B5780">
        <w:rPr>
          <w:rFonts w:ascii="Times New Roman" w:hAnsi="Times New Roman"/>
          <w:sz w:val="28"/>
          <w:szCs w:val="28"/>
        </w:rPr>
        <w:t>. Величина повышения начальной цены договора</w:t>
      </w:r>
    </w:p>
    <w:p w:rsidR="00671665" w:rsidRPr="008B5780" w:rsidRDefault="00671665" w:rsidP="00FF6354">
      <w:pPr>
        <w:pStyle w:val="ConsNormal"/>
        <w:widowControl/>
        <w:spacing w:line="233" w:lineRule="auto"/>
        <w:ind w:right="0" w:firstLine="567"/>
        <w:jc w:val="center"/>
        <w:rPr>
          <w:rFonts w:ascii="Times New Roman" w:hAnsi="Times New Roman"/>
          <w:sz w:val="28"/>
          <w:szCs w:val="28"/>
        </w:rPr>
      </w:pPr>
    </w:p>
    <w:p w:rsidR="00365877" w:rsidRPr="008B5780" w:rsidRDefault="008B5780" w:rsidP="00FF6354">
      <w:pPr>
        <w:pStyle w:val="ConsPlusNormal"/>
        <w:spacing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365877" w:rsidRPr="008B5780">
        <w:rPr>
          <w:rFonts w:ascii="Times New Roman" w:hAnsi="Times New Roman" w:cs="Times New Roman"/>
          <w:sz w:val="28"/>
          <w:szCs w:val="28"/>
        </w:rPr>
        <w:t xml:space="preserve">. 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"Шаг аукциона" устанавливается Организатором процедуры в размере 5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процентов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41E52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минимальной величины арендной платы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и снижается в течение аукциона до 0,5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процента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начальной цены договора (лота).</w:t>
      </w:r>
    </w:p>
    <w:p w:rsidR="00365877" w:rsidRDefault="00365877" w:rsidP="00FF6354">
      <w:pPr>
        <w:pStyle w:val="ConsPlusNormal"/>
        <w:spacing w:line="233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71665" w:rsidRPr="008B5780" w:rsidRDefault="00671665" w:rsidP="00FF6354">
      <w:pPr>
        <w:pStyle w:val="ConsPlusNormal"/>
        <w:spacing w:line="233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365877" w:rsidRPr="008B5780" w:rsidRDefault="008B5780" w:rsidP="00FF6354">
      <w:pPr>
        <w:spacing w:line="233" w:lineRule="auto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XIV</w:t>
      </w:r>
      <w:r w:rsidR="00365877" w:rsidRPr="008B5780">
        <w:rPr>
          <w:sz w:val="28"/>
          <w:szCs w:val="28"/>
        </w:rPr>
        <w:t xml:space="preserve">. Место, дата и время начала рассмотрения заявок на участие </w:t>
      </w:r>
      <w:r w:rsidR="005618C2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в аукционе</w:t>
      </w:r>
    </w:p>
    <w:p w:rsidR="00365877" w:rsidRPr="008B5780" w:rsidRDefault="00365877" w:rsidP="00FF6354">
      <w:pPr>
        <w:spacing w:line="233" w:lineRule="auto"/>
        <w:ind w:firstLine="567"/>
        <w:jc w:val="both"/>
        <w:rPr>
          <w:sz w:val="28"/>
          <w:szCs w:val="28"/>
        </w:rPr>
      </w:pPr>
    </w:p>
    <w:p w:rsidR="00365877" w:rsidRDefault="008B5780" w:rsidP="00FF6354">
      <w:pPr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365877" w:rsidRPr="008B5780">
        <w:rPr>
          <w:sz w:val="28"/>
          <w:szCs w:val="28"/>
        </w:rPr>
        <w:t>. Рассмотрение заявок</w:t>
      </w:r>
      <w:r w:rsidR="00B44AD2" w:rsidRPr="008B5780">
        <w:rPr>
          <w:sz w:val="28"/>
          <w:szCs w:val="28"/>
        </w:rPr>
        <w:t xml:space="preserve"> на участие в</w:t>
      </w:r>
      <w:r w:rsidR="00365877" w:rsidRPr="008B5780">
        <w:rPr>
          <w:sz w:val="28"/>
          <w:szCs w:val="28"/>
        </w:rPr>
        <w:t xml:space="preserve"> аукционе проводится </w:t>
      </w:r>
      <w:r w:rsidR="00991751">
        <w:rPr>
          <w:sz w:val="28"/>
          <w:szCs w:val="28"/>
        </w:rPr>
        <w:t>22 октября</w:t>
      </w:r>
      <w:r w:rsidR="00B44AD2" w:rsidRPr="008B5780">
        <w:rPr>
          <w:sz w:val="28"/>
          <w:szCs w:val="28"/>
        </w:rPr>
        <w:t xml:space="preserve"> </w:t>
      </w:r>
      <w:r w:rsidR="00510E0B">
        <w:rPr>
          <w:sz w:val="28"/>
          <w:szCs w:val="28"/>
        </w:rPr>
        <w:t xml:space="preserve">    </w:t>
      </w:r>
      <w:r w:rsidR="00365877" w:rsidRPr="008B5780">
        <w:rPr>
          <w:sz w:val="28"/>
          <w:szCs w:val="28"/>
        </w:rPr>
        <w:t>20</w:t>
      </w:r>
      <w:r w:rsidR="00653615" w:rsidRPr="008B5780">
        <w:rPr>
          <w:sz w:val="28"/>
          <w:szCs w:val="28"/>
        </w:rPr>
        <w:t>2</w:t>
      </w:r>
      <w:r w:rsidR="00856877" w:rsidRPr="008B5780">
        <w:rPr>
          <w:sz w:val="28"/>
          <w:szCs w:val="28"/>
        </w:rPr>
        <w:t>1</w:t>
      </w:r>
      <w:r w:rsidR="00365877" w:rsidRPr="008B5780">
        <w:rPr>
          <w:sz w:val="28"/>
          <w:szCs w:val="28"/>
        </w:rPr>
        <w:t xml:space="preserve"> года с</w:t>
      </w:r>
      <w:r w:rsidR="004F06EA" w:rsidRPr="008B5780">
        <w:rPr>
          <w:sz w:val="28"/>
          <w:szCs w:val="28"/>
        </w:rPr>
        <w:t xml:space="preserve"> </w:t>
      </w:r>
      <w:r w:rsidR="00991751">
        <w:rPr>
          <w:sz w:val="28"/>
          <w:szCs w:val="28"/>
        </w:rPr>
        <w:t>11 час</w:t>
      </w:r>
      <w:r w:rsidR="00FF6354">
        <w:rPr>
          <w:sz w:val="28"/>
          <w:szCs w:val="28"/>
        </w:rPr>
        <w:t>ов</w:t>
      </w:r>
      <w:r w:rsidR="00991751">
        <w:rPr>
          <w:sz w:val="28"/>
          <w:szCs w:val="28"/>
        </w:rPr>
        <w:t xml:space="preserve"> 00 мин</w:t>
      </w:r>
      <w:r w:rsidR="00FF6354">
        <w:rPr>
          <w:sz w:val="28"/>
          <w:szCs w:val="28"/>
        </w:rPr>
        <w:t>ут</w:t>
      </w:r>
      <w:r w:rsidR="005618C2">
        <w:rPr>
          <w:sz w:val="28"/>
          <w:szCs w:val="28"/>
        </w:rPr>
        <w:t xml:space="preserve"> (время московское) по </w:t>
      </w:r>
      <w:r w:rsidR="00365877" w:rsidRPr="008B5780">
        <w:rPr>
          <w:sz w:val="28"/>
          <w:szCs w:val="28"/>
        </w:rPr>
        <w:t xml:space="preserve">адресу: г. Архангельск, </w:t>
      </w:r>
      <w:r w:rsidR="00991751">
        <w:rPr>
          <w:sz w:val="28"/>
          <w:szCs w:val="28"/>
        </w:rPr>
        <w:t xml:space="preserve">       </w:t>
      </w:r>
      <w:r w:rsidR="00365877" w:rsidRPr="008B5780">
        <w:rPr>
          <w:sz w:val="28"/>
          <w:szCs w:val="28"/>
        </w:rPr>
        <w:t>пл. В.И. Ленина д.</w:t>
      </w:r>
      <w:r w:rsidR="00991751">
        <w:rPr>
          <w:sz w:val="28"/>
          <w:szCs w:val="28"/>
        </w:rPr>
        <w:t xml:space="preserve"> </w:t>
      </w:r>
      <w:r w:rsidR="00365877" w:rsidRPr="008B5780">
        <w:rPr>
          <w:sz w:val="28"/>
          <w:szCs w:val="28"/>
        </w:rPr>
        <w:t>5</w:t>
      </w:r>
      <w:r w:rsidR="00991751">
        <w:rPr>
          <w:sz w:val="28"/>
          <w:szCs w:val="28"/>
        </w:rPr>
        <w:t>,</w:t>
      </w:r>
      <w:r w:rsidR="00365877" w:rsidRPr="008B5780">
        <w:rPr>
          <w:sz w:val="28"/>
          <w:szCs w:val="28"/>
        </w:rPr>
        <w:t xml:space="preserve"> каб.</w:t>
      </w:r>
      <w:r w:rsidR="00FF6354">
        <w:rPr>
          <w:sz w:val="28"/>
          <w:szCs w:val="28"/>
        </w:rPr>
        <w:t xml:space="preserve"> </w:t>
      </w:r>
      <w:r w:rsidR="00365877" w:rsidRPr="008B5780">
        <w:rPr>
          <w:sz w:val="28"/>
          <w:szCs w:val="28"/>
        </w:rPr>
        <w:t>436.</w:t>
      </w:r>
    </w:p>
    <w:p w:rsidR="00671665" w:rsidRPr="008B5780" w:rsidRDefault="00671665" w:rsidP="00FF6354">
      <w:pPr>
        <w:spacing w:line="233" w:lineRule="auto"/>
        <w:ind w:firstLine="709"/>
        <w:jc w:val="both"/>
        <w:rPr>
          <w:sz w:val="28"/>
          <w:szCs w:val="28"/>
        </w:rPr>
      </w:pPr>
    </w:p>
    <w:p w:rsidR="00365877" w:rsidRDefault="008B5780" w:rsidP="00FF6354">
      <w:pPr>
        <w:autoSpaceDE w:val="0"/>
        <w:autoSpaceDN w:val="0"/>
        <w:adjustRightInd w:val="0"/>
        <w:spacing w:line="233" w:lineRule="auto"/>
        <w:ind w:firstLine="709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XV</w:t>
      </w:r>
      <w:r w:rsidR="00365877" w:rsidRPr="008B5780">
        <w:rPr>
          <w:sz w:val="28"/>
          <w:szCs w:val="28"/>
        </w:rPr>
        <w:t>. Место проведения аукциона и регистрация участников аукциона, определение победителя аукциона</w:t>
      </w:r>
    </w:p>
    <w:p w:rsidR="00671665" w:rsidRPr="008B5780" w:rsidRDefault="00671665" w:rsidP="00FF6354">
      <w:pPr>
        <w:autoSpaceDE w:val="0"/>
        <w:autoSpaceDN w:val="0"/>
        <w:adjustRightInd w:val="0"/>
        <w:spacing w:line="233" w:lineRule="auto"/>
        <w:ind w:firstLine="709"/>
        <w:jc w:val="center"/>
        <w:rPr>
          <w:sz w:val="28"/>
          <w:szCs w:val="28"/>
        </w:rPr>
      </w:pPr>
    </w:p>
    <w:p w:rsidR="00365877" w:rsidRPr="008B5780" w:rsidRDefault="008B5780" w:rsidP="00FF6354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365877" w:rsidRPr="008B5780">
        <w:rPr>
          <w:sz w:val="28"/>
          <w:szCs w:val="28"/>
        </w:rPr>
        <w:t>. Аукцион проводится в электронной форме на Ун</w:t>
      </w:r>
      <w:r w:rsidR="00510E0B">
        <w:rPr>
          <w:sz w:val="28"/>
          <w:szCs w:val="28"/>
        </w:rPr>
        <w:t xml:space="preserve">иверсальной торговой платформе </w:t>
      </w:r>
      <w:r w:rsidR="00365877" w:rsidRPr="008B5780">
        <w:rPr>
          <w:sz w:val="28"/>
          <w:szCs w:val="28"/>
        </w:rPr>
        <w:t xml:space="preserve">АО "Сбербанк – АСТ", в торговой секции "Приватизация, </w:t>
      </w:r>
      <w:r w:rsidR="00365877" w:rsidRPr="008B5780">
        <w:rPr>
          <w:sz w:val="28"/>
          <w:szCs w:val="28"/>
        </w:rPr>
        <w:lastRenderedPageBreak/>
        <w:t xml:space="preserve">аренда и продажа прав" (http://utp.sberbank-ast.ru/AP/NBT/Index/0/0/0/0), </w:t>
      </w:r>
      <w:r w:rsidR="00FF6354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в соответствии с регламентом торговой секции </w:t>
      </w:r>
      <w:r w:rsidR="00457FCC">
        <w:rPr>
          <w:sz w:val="28"/>
          <w:szCs w:val="28"/>
        </w:rPr>
        <w:t>25 октября 2021 года в 10 час</w:t>
      </w:r>
      <w:r w:rsidR="00FF6354">
        <w:rPr>
          <w:sz w:val="28"/>
          <w:szCs w:val="28"/>
        </w:rPr>
        <w:t>ов</w:t>
      </w:r>
      <w:r w:rsidR="00457FCC">
        <w:rPr>
          <w:sz w:val="28"/>
          <w:szCs w:val="28"/>
        </w:rPr>
        <w:t xml:space="preserve"> 00 мин</w:t>
      </w:r>
      <w:r w:rsidR="00FF6354">
        <w:rPr>
          <w:sz w:val="28"/>
          <w:szCs w:val="28"/>
        </w:rPr>
        <w:t>ут</w:t>
      </w:r>
      <w:r w:rsidR="00365877" w:rsidRPr="008B5780">
        <w:rPr>
          <w:sz w:val="28"/>
          <w:szCs w:val="28"/>
        </w:rPr>
        <w:t xml:space="preserve"> (время московское).</w:t>
      </w:r>
    </w:p>
    <w:p w:rsidR="00365877" w:rsidRPr="008B5780" w:rsidRDefault="008B5780" w:rsidP="00FF635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55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 Торговая сессия проводится путем последовательного повышения Участниками начальной </w:t>
      </w:r>
      <w:r w:rsidR="00E41E52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арендной платы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 величину, равную "шагу аукциона".</w:t>
      </w:r>
    </w:p>
    <w:p w:rsidR="00365877" w:rsidRPr="008B5780" w:rsidRDefault="008B5780" w:rsidP="00FF635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56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 Время для подачи предложений о цене определяется в следующем порядке:</w:t>
      </w:r>
    </w:p>
    <w:p w:rsidR="00365877" w:rsidRPr="008B5780" w:rsidRDefault="00365877" w:rsidP="00FF635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время для подачи первого предложения о цене составляет 10 (десять) минут с момента начала аукциона;</w:t>
      </w:r>
    </w:p>
    <w:p w:rsidR="00365877" w:rsidRPr="008B5780" w:rsidRDefault="00365877" w:rsidP="00FF635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(десять) минут с момента приема Оператором каждого из таких предложений.</w:t>
      </w:r>
    </w:p>
    <w:p w:rsidR="00365877" w:rsidRPr="008B5780" w:rsidRDefault="00365877" w:rsidP="00FF635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Если в течение 10 (десяти) минут после предоставления лучшего текущего предложения о цене не поступило следующее лучшее предложение о цене, "шаг аукциона" снижается на 0,5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процента</w:t>
      </w: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начальной цены договора (лота). Последующие снижения "шага аукциона" происходят на 0,5 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процента</w:t>
      </w: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начальной цены договора (лота) при отсутствии предложений о цене 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/>
      </w: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по истечении 10 (десяти) минут. В случае достижения "шага аукциона" значения, равного 0,5 </w:t>
      </w:r>
      <w:r w:rsidR="005618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процента</w:t>
      </w:r>
      <w:r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от начальной цены договора (лота) и отсутствия в течение 10 (десяти) минут предложений о цене, аукцион с помощью программно-аппаратных средств УТП завершается.</w:t>
      </w:r>
    </w:p>
    <w:p w:rsidR="00365877" w:rsidRPr="008B5780" w:rsidRDefault="008B5780" w:rsidP="00FF635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57.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Победителем аукциона признается участник, предложивший наиболее высокую </w:t>
      </w:r>
      <w:r w:rsidR="00E41E52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арендную плату</w:t>
      </w:r>
      <w:r w:rsidR="00365877" w:rsidRPr="008B57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365877" w:rsidRPr="008B5780" w:rsidRDefault="00365877" w:rsidP="003658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65877" w:rsidRPr="008B5780" w:rsidRDefault="008B5780" w:rsidP="00FF6354">
      <w:pPr>
        <w:ind w:firstLine="709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XVI</w:t>
      </w:r>
      <w:r w:rsidR="00FF6354">
        <w:rPr>
          <w:sz w:val="28"/>
          <w:szCs w:val="28"/>
        </w:rPr>
        <w:t xml:space="preserve">. </w:t>
      </w:r>
      <w:r w:rsidR="00365877" w:rsidRPr="008B5780">
        <w:rPr>
          <w:sz w:val="28"/>
          <w:szCs w:val="28"/>
        </w:rPr>
        <w:t>Требование о внесении задатка, размер задатка, срок и порядок внесения задатка, реквизиты счета для перечисления</w:t>
      </w:r>
    </w:p>
    <w:p w:rsidR="00D63B31" w:rsidRPr="008B5780" w:rsidRDefault="00D63B31" w:rsidP="00365877">
      <w:pPr>
        <w:ind w:firstLine="567"/>
        <w:jc w:val="center"/>
        <w:rPr>
          <w:sz w:val="28"/>
          <w:szCs w:val="28"/>
        </w:rPr>
      </w:pPr>
    </w:p>
    <w:p w:rsidR="00365877" w:rsidRPr="008B5780" w:rsidRDefault="008B5780" w:rsidP="00FF6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365877" w:rsidRPr="008B5780">
        <w:rPr>
          <w:sz w:val="28"/>
          <w:szCs w:val="28"/>
        </w:rPr>
        <w:t xml:space="preserve">. Для участия в аукционе заявитель лично вносит установленный задаток по следующим реквизитам УТП: </w:t>
      </w:r>
    </w:p>
    <w:p w:rsidR="00365877" w:rsidRPr="008B5780" w:rsidRDefault="00365877" w:rsidP="00FF6354">
      <w:pPr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Получатель:</w:t>
      </w:r>
    </w:p>
    <w:p w:rsidR="00365877" w:rsidRPr="008B5780" w:rsidRDefault="00510E0B" w:rsidP="00FF6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Наименование: </w:t>
      </w:r>
      <w:r w:rsidR="00365877" w:rsidRPr="008B5780">
        <w:rPr>
          <w:sz w:val="28"/>
          <w:szCs w:val="28"/>
        </w:rPr>
        <w:t>АО "Сбербанк-АСТ"</w:t>
      </w:r>
    </w:p>
    <w:p w:rsidR="00365877" w:rsidRPr="008B5780" w:rsidRDefault="00365877" w:rsidP="00FF6354">
      <w:pPr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ИНН: 7707308480</w:t>
      </w:r>
    </w:p>
    <w:p w:rsidR="00365877" w:rsidRPr="008B5780" w:rsidRDefault="00365877" w:rsidP="00FF6354">
      <w:pPr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КПП: 770701001</w:t>
      </w:r>
    </w:p>
    <w:p w:rsidR="00365877" w:rsidRPr="008B5780" w:rsidRDefault="00365877" w:rsidP="00FF6354">
      <w:pPr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Расчетный счет: 40702810300020038047</w:t>
      </w:r>
    </w:p>
    <w:p w:rsidR="00365877" w:rsidRPr="008B5780" w:rsidRDefault="00365877" w:rsidP="00FF6354">
      <w:pPr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БАНК ПОЛУЧАТЕЛЯ: </w:t>
      </w:r>
    </w:p>
    <w:p w:rsidR="00365877" w:rsidRPr="008B5780" w:rsidRDefault="00365877" w:rsidP="00FF6354">
      <w:pPr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Наименование банка: ПАО "СБЕРБАНК РОССИИ" Г. МОСКВА</w:t>
      </w:r>
    </w:p>
    <w:p w:rsidR="00365877" w:rsidRPr="008B5780" w:rsidRDefault="00365877" w:rsidP="00FF6354">
      <w:pPr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БИК: 044525225</w:t>
      </w:r>
    </w:p>
    <w:p w:rsidR="00365877" w:rsidRPr="008B5780" w:rsidRDefault="00365877" w:rsidP="00FF6354">
      <w:pPr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Корреспондентский счет: 30101810400000000225</w:t>
      </w:r>
    </w:p>
    <w:p w:rsidR="00365877" w:rsidRPr="008B5780" w:rsidRDefault="008B5780" w:rsidP="00FF6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60. </w:t>
      </w:r>
      <w:r w:rsidR="00365877" w:rsidRPr="008B5780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365877" w:rsidRPr="008B5780" w:rsidRDefault="008B5780" w:rsidP="00FF6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61. </w:t>
      </w:r>
      <w:r w:rsidR="00365877" w:rsidRPr="008B5780">
        <w:rPr>
          <w:sz w:val="28"/>
          <w:szCs w:val="28"/>
        </w:rPr>
        <w:t xml:space="preserve">В случае если перечисленные денежные средства не зачислены </w:t>
      </w:r>
      <w:r w:rsidR="005618C2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365877" w:rsidRPr="008B5780" w:rsidRDefault="00365877" w:rsidP="00FF6354">
      <w:pPr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В назначении платежа необходимо указать: перечисление денежных сре</w:t>
      </w:r>
      <w:proofErr w:type="gramStart"/>
      <w:r w:rsidRPr="008B5780">
        <w:rPr>
          <w:sz w:val="28"/>
          <w:szCs w:val="28"/>
        </w:rPr>
        <w:t>дств в к</w:t>
      </w:r>
      <w:proofErr w:type="gramEnd"/>
      <w:r w:rsidRPr="008B5780">
        <w:rPr>
          <w:sz w:val="28"/>
          <w:szCs w:val="28"/>
        </w:rPr>
        <w:t>ачестве задатка (ИНН плательщика), НДС не облагается.</w:t>
      </w:r>
    </w:p>
    <w:p w:rsidR="00365877" w:rsidRPr="008B5780" w:rsidRDefault="00365877" w:rsidP="00FF6354">
      <w:pPr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>не зачисляются на счет такого участника на УТП.</w:t>
      </w:r>
    </w:p>
    <w:p w:rsidR="00365877" w:rsidRPr="008B5780" w:rsidRDefault="008B5780" w:rsidP="00FF6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365877" w:rsidRPr="008B5780">
        <w:rPr>
          <w:sz w:val="28"/>
          <w:szCs w:val="28"/>
        </w:rPr>
        <w:t xml:space="preserve">. Срок </w:t>
      </w:r>
      <w:r w:rsidR="00181B04">
        <w:rPr>
          <w:sz w:val="28"/>
          <w:szCs w:val="28"/>
        </w:rPr>
        <w:t>поступления</w:t>
      </w:r>
      <w:r w:rsidR="00365877" w:rsidRPr="008B5780">
        <w:rPr>
          <w:sz w:val="28"/>
          <w:szCs w:val="28"/>
        </w:rPr>
        <w:t xml:space="preserve"> задатка </w:t>
      </w:r>
      <w:r w:rsidR="001379D4">
        <w:rPr>
          <w:sz w:val="28"/>
          <w:szCs w:val="28"/>
        </w:rPr>
        <w:t>–</w:t>
      </w:r>
      <w:r w:rsidR="00365877" w:rsidRPr="008B5780">
        <w:rPr>
          <w:sz w:val="28"/>
          <w:szCs w:val="28"/>
        </w:rPr>
        <w:t xml:space="preserve"> </w:t>
      </w:r>
      <w:r w:rsidR="001379D4">
        <w:rPr>
          <w:sz w:val="28"/>
          <w:szCs w:val="28"/>
        </w:rPr>
        <w:t>22 октября 2021</w:t>
      </w:r>
      <w:r w:rsidR="00365877" w:rsidRPr="008B5780">
        <w:rPr>
          <w:sz w:val="28"/>
          <w:szCs w:val="28"/>
        </w:rPr>
        <w:t xml:space="preserve"> года включительно.</w:t>
      </w:r>
    </w:p>
    <w:p w:rsidR="00365877" w:rsidRPr="008B5780" w:rsidRDefault="00365877" w:rsidP="00FF6354">
      <w:pPr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Ра</w:t>
      </w:r>
      <w:r w:rsidR="00C5707F" w:rsidRPr="008B5780">
        <w:rPr>
          <w:sz w:val="28"/>
          <w:szCs w:val="28"/>
        </w:rPr>
        <w:t>змер задатка установлен в п</w:t>
      </w:r>
      <w:r w:rsidR="00FF6354">
        <w:rPr>
          <w:sz w:val="28"/>
          <w:szCs w:val="28"/>
        </w:rPr>
        <w:t>ункте</w:t>
      </w:r>
      <w:r w:rsidR="00C5707F" w:rsidRPr="008B5780">
        <w:rPr>
          <w:sz w:val="28"/>
          <w:szCs w:val="28"/>
        </w:rPr>
        <w:t xml:space="preserve"> </w:t>
      </w:r>
      <w:r w:rsidR="00E563A5">
        <w:rPr>
          <w:sz w:val="28"/>
          <w:szCs w:val="28"/>
        </w:rPr>
        <w:t xml:space="preserve">9 </w:t>
      </w:r>
      <w:r w:rsidR="00510E0B">
        <w:rPr>
          <w:sz w:val="28"/>
          <w:szCs w:val="28"/>
        </w:rPr>
        <w:t>настоящей документации</w:t>
      </w:r>
      <w:r w:rsidRPr="008B5780">
        <w:rPr>
          <w:sz w:val="28"/>
          <w:szCs w:val="28"/>
        </w:rPr>
        <w:t xml:space="preserve"> </w:t>
      </w:r>
      <w:r w:rsidR="00FF6354">
        <w:rPr>
          <w:sz w:val="28"/>
          <w:szCs w:val="28"/>
        </w:rPr>
        <w:br/>
      </w:r>
      <w:r w:rsidRPr="008B5780">
        <w:rPr>
          <w:sz w:val="28"/>
          <w:szCs w:val="28"/>
        </w:rPr>
        <w:t>об аукционе.</w:t>
      </w:r>
    </w:p>
    <w:p w:rsidR="00365877" w:rsidRPr="008B5780" w:rsidRDefault="008B5780" w:rsidP="00FF6354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365877" w:rsidRPr="008B5780">
        <w:rPr>
          <w:sz w:val="28"/>
          <w:szCs w:val="28"/>
        </w:rPr>
        <w:t xml:space="preserve">. Требование о внесении задатка на участие в аукционе в равной мере распространяется на всех заявителей. </w:t>
      </w:r>
    </w:p>
    <w:p w:rsidR="00365877" w:rsidRPr="008B5780" w:rsidRDefault="008B5780" w:rsidP="00FF6354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365877" w:rsidRPr="008B5780">
        <w:rPr>
          <w:sz w:val="28"/>
          <w:szCs w:val="28"/>
        </w:rPr>
        <w:t xml:space="preserve">. Оператор прекращает блокирование в отношении денежных средств Участников, заблокированных в размере задатка на лицевом счете Участника на площадке, за исключением Участников, сделавших последнее </w:t>
      </w:r>
      <w:r w:rsidR="005618C2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и предпоследнее предложения о цене, в том числе за исключением единственного участника. </w:t>
      </w:r>
    </w:p>
    <w:p w:rsidR="00365877" w:rsidRPr="008B5780" w:rsidRDefault="008B5780" w:rsidP="00FF6354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="00365877" w:rsidRPr="008B5780">
        <w:rPr>
          <w:sz w:val="28"/>
          <w:szCs w:val="28"/>
        </w:rPr>
        <w:t xml:space="preserve">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</w:t>
      </w:r>
    </w:p>
    <w:p w:rsidR="00365877" w:rsidRPr="008B5780" w:rsidRDefault="00365877" w:rsidP="00FF6354">
      <w:pPr>
        <w:snapToGri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В случае отзыва заявки Претендентом до формирования протокола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>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по лоту.</w:t>
      </w:r>
    </w:p>
    <w:p w:rsidR="00365877" w:rsidRPr="008B5780" w:rsidRDefault="008B5780" w:rsidP="00FF6354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="00365877" w:rsidRPr="008B5780">
        <w:rPr>
          <w:sz w:val="28"/>
          <w:szCs w:val="28"/>
        </w:rPr>
        <w:t xml:space="preserve">. Организатор процедуры посредством штатного интерфейса ТС формирует поручение Оператору о разблокировании задатков,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="00365877" w:rsidRPr="008B5780">
        <w:rPr>
          <w:sz w:val="28"/>
          <w:szCs w:val="28"/>
        </w:rPr>
        <w:t>с даты подписания</w:t>
      </w:r>
      <w:proofErr w:type="gramEnd"/>
      <w:r w:rsidR="00365877" w:rsidRPr="008B5780">
        <w:rPr>
          <w:sz w:val="28"/>
          <w:szCs w:val="28"/>
        </w:rPr>
        <w:t xml:space="preserve"> договора с победителем аукциона или с таким участником аукциона. </w:t>
      </w:r>
    </w:p>
    <w:p w:rsidR="00365877" w:rsidRPr="008B5780" w:rsidRDefault="008B5780" w:rsidP="00FF6354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="00365877" w:rsidRPr="008B5780">
        <w:rPr>
          <w:sz w:val="28"/>
          <w:szCs w:val="28"/>
        </w:rPr>
        <w:t xml:space="preserve">. Организатор процедуры посредством штатного интерфейса ТС формирует поручение Оператору о разблокировании задатка, внесенного участником аукциона, который сделал предпоследнее предложение о цене договора, в течение пяти рабочих дней </w:t>
      </w:r>
      <w:proofErr w:type="gramStart"/>
      <w:r w:rsidR="00365877" w:rsidRPr="008B5780">
        <w:rPr>
          <w:sz w:val="28"/>
          <w:szCs w:val="28"/>
        </w:rPr>
        <w:t>с даты подписания</w:t>
      </w:r>
      <w:proofErr w:type="gramEnd"/>
      <w:r w:rsidR="00365877" w:rsidRPr="008B5780">
        <w:rPr>
          <w:sz w:val="28"/>
          <w:szCs w:val="28"/>
        </w:rPr>
        <w:t xml:space="preserve"> договора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с победителем аукциона или с таким участником аукциона. </w:t>
      </w:r>
    </w:p>
    <w:p w:rsidR="00365877" w:rsidRPr="008B5780" w:rsidRDefault="008B5780" w:rsidP="00FF6354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365877" w:rsidRPr="008B5780">
        <w:rPr>
          <w:sz w:val="28"/>
          <w:szCs w:val="28"/>
        </w:rPr>
        <w:t>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0C7263" w:rsidRDefault="000C7263" w:rsidP="000C7263">
      <w:pPr>
        <w:snapToGrid w:val="0"/>
        <w:ind w:firstLine="567"/>
        <w:jc w:val="both"/>
        <w:rPr>
          <w:sz w:val="28"/>
          <w:szCs w:val="28"/>
        </w:rPr>
      </w:pPr>
    </w:p>
    <w:p w:rsidR="00FF6354" w:rsidRPr="008B5780" w:rsidRDefault="00FF6354" w:rsidP="000C7263">
      <w:pPr>
        <w:snapToGrid w:val="0"/>
        <w:ind w:firstLine="567"/>
        <w:jc w:val="both"/>
        <w:rPr>
          <w:sz w:val="28"/>
          <w:szCs w:val="28"/>
        </w:rPr>
      </w:pPr>
    </w:p>
    <w:p w:rsidR="00365877" w:rsidRPr="008B5780" w:rsidRDefault="008B5780" w:rsidP="00365877">
      <w:pPr>
        <w:snapToGri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lastRenderedPageBreak/>
        <w:t>XVII</w:t>
      </w:r>
      <w:r w:rsidR="00365877" w:rsidRPr="008B5780">
        <w:rPr>
          <w:sz w:val="28"/>
          <w:szCs w:val="28"/>
        </w:rPr>
        <w:t>. Заключение договора аренды по результатам аукциона</w:t>
      </w:r>
    </w:p>
    <w:p w:rsidR="00D63B31" w:rsidRPr="008B5780" w:rsidRDefault="00D63B31" w:rsidP="00365877">
      <w:pPr>
        <w:snapToGrid w:val="0"/>
        <w:ind w:firstLine="567"/>
        <w:jc w:val="center"/>
        <w:rPr>
          <w:sz w:val="28"/>
          <w:szCs w:val="28"/>
        </w:rPr>
      </w:pPr>
    </w:p>
    <w:p w:rsidR="00365877" w:rsidRPr="008B5780" w:rsidRDefault="008B5780" w:rsidP="00FF63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365877" w:rsidRPr="008B5780">
        <w:rPr>
          <w:sz w:val="28"/>
          <w:szCs w:val="28"/>
        </w:rPr>
        <w:t xml:space="preserve">. Договор аренды заключается на условиях, указанных в поданной участником аукциона заявке на участие в аукционе и в документации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об аукционе (</w:t>
      </w:r>
      <w:r w:rsidR="00671665">
        <w:rPr>
          <w:sz w:val="28"/>
          <w:szCs w:val="28"/>
        </w:rPr>
        <w:t>п</w:t>
      </w:r>
      <w:r w:rsidR="005618C2">
        <w:rPr>
          <w:sz w:val="28"/>
          <w:szCs w:val="28"/>
        </w:rPr>
        <w:t xml:space="preserve">риложение № </w:t>
      </w:r>
      <w:r w:rsidR="00365877" w:rsidRPr="008B5780">
        <w:rPr>
          <w:sz w:val="28"/>
          <w:szCs w:val="28"/>
        </w:rPr>
        <w:t>1).</w:t>
      </w:r>
    </w:p>
    <w:p w:rsidR="00365877" w:rsidRPr="008B5780" w:rsidRDefault="008B5780" w:rsidP="00FF63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70.</w:t>
      </w:r>
      <w:r w:rsidR="00365877" w:rsidRPr="008B5780">
        <w:rPr>
          <w:sz w:val="28"/>
          <w:szCs w:val="28"/>
        </w:rPr>
        <w:t xml:space="preserve"> Проект договора передается победителю в течение трех рабочих дней со дня подписания протокола аукциона. </w:t>
      </w:r>
      <w:proofErr w:type="gramStart"/>
      <w:r w:rsidR="00365877" w:rsidRPr="008B5780">
        <w:rPr>
          <w:sz w:val="28"/>
          <w:szCs w:val="28"/>
        </w:rPr>
        <w:t xml:space="preserve">Победитель аукциона должен подписать договор аренды не ранее, чем через 10 (десять) дней, но </w:t>
      </w:r>
      <w:r w:rsidR="00510E0B">
        <w:rPr>
          <w:sz w:val="28"/>
          <w:szCs w:val="28"/>
        </w:rPr>
        <w:t xml:space="preserve">не позднее 15 (пятнадцати) дней </w:t>
      </w:r>
      <w:r w:rsidR="00365877" w:rsidRPr="008B5780">
        <w:rPr>
          <w:sz w:val="28"/>
          <w:szCs w:val="28"/>
        </w:rPr>
        <w:t xml:space="preserve">со дня размещения на официальном сайте торгов протокола аукциона, либо протокола рассмотрения заявок на участие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в аукционе в случае, если аукцион признан несостоявшимся по причине подачи единственной заявки, либо признания участником аукциона только одного заявителя на официальном сайте торгов. </w:t>
      </w:r>
      <w:proofErr w:type="gramEnd"/>
    </w:p>
    <w:p w:rsidR="00365877" w:rsidRPr="008B5780" w:rsidRDefault="008B5780" w:rsidP="00FF63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="00365877" w:rsidRPr="008B5780">
        <w:rPr>
          <w:sz w:val="28"/>
          <w:szCs w:val="28"/>
        </w:rPr>
        <w:t>. В срок, предусмотренный для заключения договора, организатор аукциона обязан отказаться от заключения договора с победителем аукциона, либо с участником аукциона, с которым заключается такой договор, в случае установления факта:</w:t>
      </w:r>
    </w:p>
    <w:p w:rsidR="00365877" w:rsidRPr="008B5780" w:rsidRDefault="00365877" w:rsidP="00FF63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1) проведения ликвидации такого участника аукциона </w:t>
      </w:r>
      <w:r w:rsidR="005B7458" w:rsidRPr="008B5780">
        <w:rPr>
          <w:sz w:val="28"/>
          <w:szCs w:val="28"/>
        </w:rPr>
        <w:t>–</w:t>
      </w:r>
      <w:r w:rsidRPr="008B5780">
        <w:rPr>
          <w:sz w:val="28"/>
          <w:szCs w:val="28"/>
        </w:rPr>
        <w:t xml:space="preserve"> юридического лица или принятия арбитражным судом решения о признании такого участника аукциона </w:t>
      </w:r>
      <w:r w:rsidR="005B7458" w:rsidRPr="008B5780">
        <w:rPr>
          <w:sz w:val="28"/>
          <w:szCs w:val="28"/>
        </w:rPr>
        <w:t>–</w:t>
      </w:r>
      <w:r w:rsidRPr="008B5780">
        <w:rPr>
          <w:sz w:val="28"/>
          <w:szCs w:val="28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365877" w:rsidRPr="008B5780" w:rsidRDefault="00365877" w:rsidP="00FF63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365877" w:rsidRPr="008B5780" w:rsidRDefault="00365877" w:rsidP="00FF63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>3) предоставления таким лицом заведомо ложных сведений, содержащихся в документах.</w:t>
      </w:r>
    </w:p>
    <w:p w:rsidR="00365877" w:rsidRPr="008B5780" w:rsidRDefault="008B5780" w:rsidP="00FF63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365877" w:rsidRPr="008B5780">
        <w:rPr>
          <w:sz w:val="28"/>
          <w:szCs w:val="28"/>
        </w:rPr>
        <w:t xml:space="preserve">. </w:t>
      </w:r>
      <w:proofErr w:type="gramStart"/>
      <w:r w:rsidR="00365877" w:rsidRPr="008B5780">
        <w:rPr>
          <w:sz w:val="28"/>
          <w:szCs w:val="28"/>
        </w:rPr>
        <w:t xml:space="preserve">В случае отказа от заключения договора с победителем аукциона, либо при уклонении победителя аукциона от заключения договора, комиссией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по торгам в срок не позднее дня, следующего после дня установления фактов, предусмотренных пунктом </w:t>
      </w:r>
      <w:r w:rsidR="00510E0B">
        <w:rPr>
          <w:sz w:val="28"/>
          <w:szCs w:val="28"/>
        </w:rPr>
        <w:t>71 настоящей документации об аукционе,</w:t>
      </w:r>
      <w:r w:rsidR="00365877" w:rsidRPr="008B5780">
        <w:rPr>
          <w:sz w:val="28"/>
          <w:szCs w:val="28"/>
        </w:rPr>
        <w:t xml:space="preserve">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</w:t>
      </w:r>
      <w:proofErr w:type="gramEnd"/>
      <w:r w:rsidR="00365877" w:rsidRPr="008B5780">
        <w:rPr>
          <w:sz w:val="28"/>
          <w:szCs w:val="28"/>
        </w:rPr>
        <w:t xml:space="preserve">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365877" w:rsidRPr="008B5780" w:rsidRDefault="00365877" w:rsidP="00FF6354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Протокол подписывается всеми присутствующими членами комиссии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>по торгам в день его составления. Протокол составляется в двух экземплярах, один из которых хранится у организатора аукциона.</w:t>
      </w:r>
    </w:p>
    <w:p w:rsidR="00365877" w:rsidRPr="008B5780" w:rsidRDefault="00365877" w:rsidP="00FF6354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Указанный протокол размещается организатором аукциона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на официальном сайте в течение дня, следующего после дня подписания указанного протокола. Организатор аукциона в течение двух рабочих дней </w:t>
      </w:r>
      <w:r w:rsidR="00671665">
        <w:rPr>
          <w:sz w:val="28"/>
          <w:szCs w:val="28"/>
        </w:rPr>
        <w:br/>
      </w:r>
      <w:proofErr w:type="gramStart"/>
      <w:r w:rsidRPr="008B5780">
        <w:rPr>
          <w:sz w:val="28"/>
          <w:szCs w:val="28"/>
        </w:rPr>
        <w:t>с даты подписания</w:t>
      </w:r>
      <w:proofErr w:type="gramEnd"/>
      <w:r w:rsidRPr="008B5780">
        <w:rPr>
          <w:sz w:val="28"/>
          <w:szCs w:val="28"/>
        </w:rPr>
        <w:t xml:space="preserve"> протокола передает один экземпляр протокола лицу,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>с которым отказывается заключить договор.</w:t>
      </w:r>
    </w:p>
    <w:p w:rsidR="00365877" w:rsidRPr="008B5780" w:rsidRDefault="008B5780" w:rsidP="00FF6354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73</w:t>
      </w:r>
      <w:r w:rsidR="00365877" w:rsidRPr="008B5780">
        <w:rPr>
          <w:sz w:val="28"/>
          <w:szCs w:val="28"/>
        </w:rPr>
        <w:t>.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требуется.</w:t>
      </w:r>
    </w:p>
    <w:p w:rsidR="00365877" w:rsidRPr="008B5780" w:rsidRDefault="008B5780" w:rsidP="00FF6354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365877" w:rsidRPr="008B5780">
        <w:rPr>
          <w:sz w:val="28"/>
          <w:szCs w:val="28"/>
        </w:rPr>
        <w:t xml:space="preserve">. В случае если победитель аукциона или участник аукциона, предложивший предпоследнюю цену </w:t>
      </w:r>
      <w:r w:rsidR="00E41E52" w:rsidRPr="008B5780">
        <w:rPr>
          <w:sz w:val="28"/>
          <w:szCs w:val="28"/>
        </w:rPr>
        <w:t>лота</w:t>
      </w:r>
      <w:r w:rsidR="00365877" w:rsidRPr="008B5780">
        <w:rPr>
          <w:sz w:val="28"/>
          <w:szCs w:val="28"/>
        </w:rPr>
        <w:t xml:space="preserve"> (далее участник аукциона со вторым номером) в срок, предусмотренный документацией об аукционе, не представил организатору аукциона подписанный договор, победитель аукциона или участник аукциона со вторым номером, признается уклонившимся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от заключения договора.</w:t>
      </w:r>
    </w:p>
    <w:p w:rsidR="00365877" w:rsidRPr="008B5780" w:rsidRDefault="008B5780" w:rsidP="00FF6354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="00365877" w:rsidRPr="008B5780">
        <w:rPr>
          <w:sz w:val="28"/>
          <w:szCs w:val="28"/>
        </w:rPr>
        <w:t xml:space="preserve">. В случае если победитель аукциона признан уклонившимся </w:t>
      </w:r>
      <w:r w:rsidR="00671665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 xml:space="preserve">от заключения договора, организатор аукциона вправе обратиться в суд с иском о понуждении победителя аукциона заключить договор, а также о возмещении убытков, причиненных уклонением от заключения договора, либо заключить договор с участником аукциона, заявке на </w:t>
      </w:r>
      <w:proofErr w:type="gramStart"/>
      <w:r w:rsidR="00365877" w:rsidRPr="008B5780">
        <w:rPr>
          <w:sz w:val="28"/>
          <w:szCs w:val="28"/>
        </w:rPr>
        <w:t>участие</w:t>
      </w:r>
      <w:proofErr w:type="gramEnd"/>
      <w:r w:rsidR="00365877" w:rsidRPr="008B5780">
        <w:rPr>
          <w:sz w:val="28"/>
          <w:szCs w:val="28"/>
        </w:rPr>
        <w:t xml:space="preserve"> в аукционе которого присвоен второй номер. Организатор аукциона обязан заключить договор </w:t>
      </w:r>
      <w:r w:rsidR="00671665">
        <w:rPr>
          <w:sz w:val="28"/>
          <w:szCs w:val="28"/>
        </w:rPr>
        <w:br/>
      </w:r>
      <w:proofErr w:type="gramStart"/>
      <w:r w:rsidR="00365877" w:rsidRPr="008B5780">
        <w:rPr>
          <w:sz w:val="28"/>
          <w:szCs w:val="28"/>
        </w:rPr>
        <w:t>с участником аукциона со вторым номером  при отказе от заключения договора с победителем</w:t>
      </w:r>
      <w:proofErr w:type="gramEnd"/>
      <w:r w:rsidR="00365877" w:rsidRPr="008B5780">
        <w:rPr>
          <w:sz w:val="28"/>
          <w:szCs w:val="28"/>
        </w:rPr>
        <w:t xml:space="preserve"> аукциона.</w:t>
      </w:r>
    </w:p>
    <w:p w:rsidR="00365877" w:rsidRPr="008B5780" w:rsidRDefault="00365877" w:rsidP="00FF6354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8B5780">
        <w:rPr>
          <w:sz w:val="28"/>
          <w:szCs w:val="28"/>
        </w:rPr>
        <w:t xml:space="preserve">При этом заключение договора для участника аукциона со вторым номером является обязательным. В случае уклонения победителя аукциона или участника аукциона со вторым номером  от заключения договора </w:t>
      </w:r>
      <w:proofErr w:type="gramStart"/>
      <w:r w:rsidRPr="008B5780">
        <w:rPr>
          <w:sz w:val="28"/>
          <w:szCs w:val="28"/>
        </w:rPr>
        <w:t>задаток</w:t>
      </w:r>
      <w:proofErr w:type="gramEnd"/>
      <w:r w:rsidRPr="008B5780">
        <w:rPr>
          <w:sz w:val="28"/>
          <w:szCs w:val="28"/>
        </w:rPr>
        <w:t xml:space="preserve"> внесенный ими не возвращается. В случае уклонения участника аукциона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со вторым номером от заключения договора организатор аукциона вправе обратиться в суд с иском о понуждении такого участника заключить договор, </w:t>
      </w:r>
      <w:r w:rsidR="00671665">
        <w:rPr>
          <w:sz w:val="28"/>
          <w:szCs w:val="28"/>
        </w:rPr>
        <w:br/>
      </w:r>
      <w:r w:rsidRPr="008B5780">
        <w:rPr>
          <w:sz w:val="28"/>
          <w:szCs w:val="28"/>
        </w:rPr>
        <w:t xml:space="preserve">а также о возмещении убытков, причиненных уклонением от заключения договора. В случае если договор не заключен с победителем аукциона </w:t>
      </w:r>
      <w:r w:rsidR="005618C2">
        <w:rPr>
          <w:sz w:val="28"/>
          <w:szCs w:val="28"/>
        </w:rPr>
        <w:br/>
      </w:r>
      <w:r w:rsidRPr="008B5780">
        <w:rPr>
          <w:sz w:val="28"/>
          <w:szCs w:val="28"/>
        </w:rPr>
        <w:t>или с участником аукциона со вторым номером аукцион признается несостоявшимся.</w:t>
      </w:r>
    </w:p>
    <w:p w:rsidR="00365877" w:rsidRPr="008B5780" w:rsidRDefault="008B5780" w:rsidP="00FF6354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="00365877" w:rsidRPr="008B5780">
        <w:rPr>
          <w:sz w:val="28"/>
          <w:szCs w:val="28"/>
        </w:rPr>
        <w:t xml:space="preserve">. Договор заключается на условиях, указанных в поданной участником аукциона, с которым заключается договор, заявке на участие в аукционе </w:t>
      </w:r>
      <w:r w:rsidR="005618C2">
        <w:rPr>
          <w:sz w:val="28"/>
          <w:szCs w:val="28"/>
        </w:rPr>
        <w:br/>
      </w:r>
      <w:r w:rsidR="00365877" w:rsidRPr="008B5780">
        <w:rPr>
          <w:sz w:val="28"/>
          <w:szCs w:val="28"/>
        </w:rPr>
        <w:t>и в соответствии с настоящей документацией об аукционе. При заключении договора цена права не может быть ниже минимальной цены договора, указанной в извещении о проведен</w:t>
      </w:r>
      <w:proofErr w:type="gramStart"/>
      <w:r w:rsidR="00365877" w:rsidRPr="008B5780">
        <w:rPr>
          <w:sz w:val="28"/>
          <w:szCs w:val="28"/>
        </w:rPr>
        <w:t>ии ау</w:t>
      </w:r>
      <w:proofErr w:type="gramEnd"/>
      <w:r w:rsidR="00365877" w:rsidRPr="008B5780">
        <w:rPr>
          <w:sz w:val="28"/>
          <w:szCs w:val="28"/>
        </w:rPr>
        <w:t>кциона.</w:t>
      </w:r>
    </w:p>
    <w:p w:rsidR="000C7263" w:rsidRPr="008B5780" w:rsidRDefault="000C7263" w:rsidP="00EC3FA1">
      <w:pPr>
        <w:autoSpaceDE w:val="0"/>
        <w:autoSpaceDN w:val="0"/>
        <w:adjustRightInd w:val="0"/>
        <w:spacing w:line="233" w:lineRule="auto"/>
        <w:ind w:firstLine="567"/>
        <w:jc w:val="both"/>
        <w:rPr>
          <w:sz w:val="28"/>
          <w:szCs w:val="28"/>
        </w:rPr>
      </w:pPr>
    </w:p>
    <w:p w:rsidR="00671665" w:rsidRDefault="008B5780" w:rsidP="00EC3FA1">
      <w:pPr>
        <w:autoSpaceDE w:val="0"/>
        <w:autoSpaceDN w:val="0"/>
        <w:adjustRightInd w:val="0"/>
        <w:spacing w:line="233" w:lineRule="auto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XVIII</w:t>
      </w:r>
      <w:r w:rsidR="000C7263" w:rsidRPr="008B5780">
        <w:rPr>
          <w:sz w:val="28"/>
          <w:szCs w:val="28"/>
        </w:rPr>
        <w:t xml:space="preserve">. Дата, время и график проведения осмотра имущества, </w:t>
      </w:r>
    </w:p>
    <w:p w:rsidR="000C7263" w:rsidRPr="008B5780" w:rsidRDefault="000C7263" w:rsidP="00EC3FA1">
      <w:pPr>
        <w:autoSpaceDE w:val="0"/>
        <w:autoSpaceDN w:val="0"/>
        <w:adjustRightInd w:val="0"/>
        <w:spacing w:line="233" w:lineRule="auto"/>
        <w:ind w:firstLine="567"/>
        <w:jc w:val="center"/>
        <w:rPr>
          <w:sz w:val="28"/>
          <w:szCs w:val="28"/>
        </w:rPr>
      </w:pPr>
      <w:proofErr w:type="gramStart"/>
      <w:r w:rsidRPr="008B5780">
        <w:rPr>
          <w:sz w:val="28"/>
          <w:szCs w:val="28"/>
        </w:rPr>
        <w:t>права</w:t>
      </w:r>
      <w:proofErr w:type="gramEnd"/>
      <w:r w:rsidRPr="008B5780">
        <w:rPr>
          <w:sz w:val="28"/>
          <w:szCs w:val="28"/>
        </w:rPr>
        <w:t xml:space="preserve"> на которое передается по договору.</w:t>
      </w:r>
    </w:p>
    <w:p w:rsidR="00D63B31" w:rsidRPr="008B5780" w:rsidRDefault="00D63B31" w:rsidP="00EC3FA1">
      <w:pPr>
        <w:autoSpaceDE w:val="0"/>
        <w:autoSpaceDN w:val="0"/>
        <w:adjustRightInd w:val="0"/>
        <w:spacing w:line="233" w:lineRule="auto"/>
        <w:ind w:firstLine="567"/>
        <w:jc w:val="center"/>
        <w:rPr>
          <w:sz w:val="28"/>
          <w:szCs w:val="28"/>
        </w:rPr>
      </w:pPr>
    </w:p>
    <w:p w:rsidR="000C7263" w:rsidRPr="008B5780" w:rsidRDefault="008B5780" w:rsidP="00921E5F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0C7263" w:rsidRPr="008B5780">
        <w:rPr>
          <w:sz w:val="28"/>
          <w:szCs w:val="28"/>
        </w:rPr>
        <w:t xml:space="preserve">. Осмотр обеспечивает организатор аукциона без взимания платы. </w:t>
      </w:r>
    </w:p>
    <w:p w:rsidR="000C7263" w:rsidRDefault="008B5780" w:rsidP="00921E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="000C7263" w:rsidRPr="008B5780">
        <w:rPr>
          <w:sz w:val="28"/>
          <w:szCs w:val="28"/>
        </w:rPr>
        <w:t>. Осмотр передаваемого в аренду муниципального имущества можно произвести в следующее время:</w:t>
      </w:r>
    </w:p>
    <w:p w:rsidR="00671665" w:rsidRPr="00671665" w:rsidRDefault="00671665" w:rsidP="000C7263">
      <w:pPr>
        <w:autoSpaceDE w:val="0"/>
        <w:autoSpaceDN w:val="0"/>
        <w:adjustRightInd w:val="0"/>
        <w:ind w:firstLine="567"/>
        <w:jc w:val="both"/>
        <w:rPr>
          <w:sz w:val="14"/>
          <w:szCs w:val="1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005"/>
        <w:gridCol w:w="4741"/>
      </w:tblGrid>
      <w:tr w:rsidR="00D63B31" w:rsidRPr="008B5780" w:rsidTr="00671665">
        <w:tc>
          <w:tcPr>
            <w:tcW w:w="5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31" w:rsidRPr="00463ADA" w:rsidRDefault="00D63B31" w:rsidP="00D63B31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Дата осмотра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B31" w:rsidRPr="00463ADA" w:rsidRDefault="00D63B31" w:rsidP="00D63B31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Время осмотра</w:t>
            </w:r>
          </w:p>
        </w:tc>
      </w:tr>
      <w:tr w:rsidR="00D63B31" w:rsidRPr="008B5780" w:rsidTr="00671665">
        <w:trPr>
          <w:trHeight w:val="421"/>
        </w:trPr>
        <w:tc>
          <w:tcPr>
            <w:tcW w:w="5005" w:type="dxa"/>
            <w:tcBorders>
              <w:top w:val="single" w:sz="4" w:space="0" w:color="auto"/>
            </w:tcBorders>
            <w:vAlign w:val="center"/>
          </w:tcPr>
          <w:p w:rsidR="00D63B31" w:rsidRPr="00463ADA" w:rsidRDefault="001379D4" w:rsidP="00921E5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октября 2021 года</w:t>
            </w:r>
          </w:p>
        </w:tc>
        <w:tc>
          <w:tcPr>
            <w:tcW w:w="4741" w:type="dxa"/>
            <w:tcBorders>
              <w:top w:val="single" w:sz="4" w:space="0" w:color="auto"/>
            </w:tcBorders>
            <w:vAlign w:val="center"/>
          </w:tcPr>
          <w:p w:rsidR="00D63B31" w:rsidRPr="00463ADA" w:rsidRDefault="00D63B31" w:rsidP="00921E5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11 часов 00 мин.</w:t>
            </w:r>
          </w:p>
          <w:p w:rsidR="00D63B31" w:rsidRPr="00463ADA" w:rsidRDefault="00D63B31" w:rsidP="00921E5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(время московское)</w:t>
            </w:r>
          </w:p>
        </w:tc>
      </w:tr>
      <w:tr w:rsidR="00463ADA" w:rsidRPr="008B5780" w:rsidTr="00671665">
        <w:trPr>
          <w:trHeight w:val="421"/>
        </w:trPr>
        <w:tc>
          <w:tcPr>
            <w:tcW w:w="5005" w:type="dxa"/>
            <w:vAlign w:val="center"/>
          </w:tcPr>
          <w:p w:rsidR="00463ADA" w:rsidRPr="00463ADA" w:rsidRDefault="001379D4" w:rsidP="00921E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октября 2021 года</w:t>
            </w:r>
          </w:p>
        </w:tc>
        <w:tc>
          <w:tcPr>
            <w:tcW w:w="4741" w:type="dxa"/>
            <w:vAlign w:val="center"/>
          </w:tcPr>
          <w:p w:rsidR="00463ADA" w:rsidRPr="00463ADA" w:rsidRDefault="00463ADA" w:rsidP="00921E5F">
            <w:pPr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11 часов 00 мин.</w:t>
            </w:r>
          </w:p>
          <w:p w:rsidR="00463ADA" w:rsidRPr="00463ADA" w:rsidRDefault="00463ADA" w:rsidP="00921E5F">
            <w:pPr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(время московское)</w:t>
            </w:r>
          </w:p>
        </w:tc>
      </w:tr>
      <w:tr w:rsidR="00463ADA" w:rsidRPr="008B5780" w:rsidTr="00671665">
        <w:trPr>
          <w:trHeight w:val="421"/>
        </w:trPr>
        <w:tc>
          <w:tcPr>
            <w:tcW w:w="5005" w:type="dxa"/>
            <w:vAlign w:val="center"/>
          </w:tcPr>
          <w:p w:rsidR="00463ADA" w:rsidRPr="00463ADA" w:rsidRDefault="001379D4" w:rsidP="00921E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октября 2021 года</w:t>
            </w:r>
          </w:p>
        </w:tc>
        <w:tc>
          <w:tcPr>
            <w:tcW w:w="4741" w:type="dxa"/>
            <w:vAlign w:val="center"/>
          </w:tcPr>
          <w:p w:rsidR="00463ADA" w:rsidRPr="00463ADA" w:rsidRDefault="00463ADA" w:rsidP="00921E5F">
            <w:pPr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11 часов 00 мин.</w:t>
            </w:r>
          </w:p>
          <w:p w:rsidR="00463ADA" w:rsidRDefault="00463ADA" w:rsidP="00921E5F">
            <w:pPr>
              <w:rPr>
                <w:sz w:val="22"/>
                <w:szCs w:val="22"/>
              </w:rPr>
            </w:pPr>
            <w:r w:rsidRPr="00463ADA">
              <w:rPr>
                <w:sz w:val="22"/>
                <w:szCs w:val="22"/>
              </w:rPr>
              <w:t>(время московское)</w:t>
            </w:r>
          </w:p>
        </w:tc>
      </w:tr>
    </w:tbl>
    <w:p w:rsidR="00D63B31" w:rsidRPr="00671665" w:rsidRDefault="00D63B31" w:rsidP="000C7263">
      <w:pPr>
        <w:autoSpaceDE w:val="0"/>
        <w:autoSpaceDN w:val="0"/>
        <w:adjustRightInd w:val="0"/>
        <w:ind w:firstLine="567"/>
        <w:jc w:val="both"/>
        <w:rPr>
          <w:sz w:val="10"/>
          <w:szCs w:val="10"/>
        </w:rPr>
      </w:pPr>
    </w:p>
    <w:p w:rsidR="000C7263" w:rsidRPr="008B5780" w:rsidRDefault="008B5780" w:rsidP="000C72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79</w:t>
      </w:r>
      <w:r w:rsidR="000C7263" w:rsidRPr="008B5780">
        <w:rPr>
          <w:sz w:val="28"/>
          <w:szCs w:val="28"/>
        </w:rPr>
        <w:t xml:space="preserve">. </w:t>
      </w:r>
      <w:proofErr w:type="gramStart"/>
      <w:r w:rsidR="000C7263" w:rsidRPr="008B5780">
        <w:rPr>
          <w:sz w:val="28"/>
          <w:szCs w:val="28"/>
        </w:rPr>
        <w:t>Лицо, желающее осмотреть предлагаемое в аренду муниципальное имущество в указанные время и дату, предварительно уведомляет об этом департамент муниципально</w:t>
      </w:r>
      <w:r w:rsidR="00463ADA">
        <w:rPr>
          <w:sz w:val="28"/>
          <w:szCs w:val="28"/>
        </w:rPr>
        <w:t>го имущества по тел</w:t>
      </w:r>
      <w:r w:rsidR="00921E5F">
        <w:rPr>
          <w:sz w:val="28"/>
          <w:szCs w:val="28"/>
        </w:rPr>
        <w:t>ефону</w:t>
      </w:r>
      <w:r w:rsidR="00463ADA">
        <w:rPr>
          <w:sz w:val="28"/>
          <w:szCs w:val="28"/>
        </w:rPr>
        <w:t xml:space="preserve"> (</w:t>
      </w:r>
      <w:r w:rsidR="001379D4">
        <w:rPr>
          <w:sz w:val="28"/>
          <w:szCs w:val="28"/>
        </w:rPr>
        <w:t>8</w:t>
      </w:r>
      <w:r w:rsidR="005618C2">
        <w:rPr>
          <w:sz w:val="28"/>
          <w:szCs w:val="28"/>
        </w:rPr>
        <w:t xml:space="preserve">182) </w:t>
      </w:r>
      <w:r w:rsidR="004A20BE">
        <w:rPr>
          <w:sz w:val="28"/>
          <w:szCs w:val="28"/>
        </w:rPr>
        <w:t>60-72-81</w:t>
      </w:r>
      <w:r w:rsidR="000C7263" w:rsidRPr="008B5780">
        <w:rPr>
          <w:sz w:val="28"/>
          <w:szCs w:val="28"/>
        </w:rPr>
        <w:t>.</w:t>
      </w:r>
      <w:proofErr w:type="gramEnd"/>
    </w:p>
    <w:p w:rsidR="000C7263" w:rsidRPr="008B5780" w:rsidRDefault="000C7263" w:rsidP="000C72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C7263" w:rsidRPr="008B5780" w:rsidRDefault="008B5780" w:rsidP="000C7263">
      <w:pPr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XIX</w:t>
      </w:r>
      <w:r w:rsidR="000C7263" w:rsidRPr="008B5780">
        <w:rPr>
          <w:sz w:val="28"/>
          <w:szCs w:val="28"/>
        </w:rPr>
        <w:t>. Возможность изменить условия договора</w:t>
      </w:r>
    </w:p>
    <w:p w:rsidR="00D63B31" w:rsidRPr="008B5780" w:rsidRDefault="00D63B31" w:rsidP="000C7263">
      <w:pPr>
        <w:ind w:firstLine="567"/>
        <w:jc w:val="center"/>
        <w:rPr>
          <w:sz w:val="28"/>
          <w:szCs w:val="28"/>
        </w:rPr>
      </w:pPr>
    </w:p>
    <w:p w:rsidR="000C7263" w:rsidRPr="008B5780" w:rsidRDefault="008B5780" w:rsidP="000C72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0C7263" w:rsidRPr="008B5780">
        <w:rPr>
          <w:sz w:val="28"/>
          <w:szCs w:val="28"/>
        </w:rPr>
        <w:t xml:space="preserve">. При заключении и исполнении договора изменение условий договора, указанных в документации об аукционе, по соглашению сторон </w:t>
      </w:r>
      <w:r w:rsidR="005618C2">
        <w:rPr>
          <w:sz w:val="28"/>
          <w:szCs w:val="28"/>
        </w:rPr>
        <w:br/>
      </w:r>
      <w:r w:rsidR="000C7263" w:rsidRPr="008B5780">
        <w:rPr>
          <w:sz w:val="28"/>
          <w:szCs w:val="28"/>
        </w:rPr>
        <w:t>и в одностороннем порядке не допускается.</w:t>
      </w:r>
    </w:p>
    <w:p w:rsidR="000C7263" w:rsidRPr="008B5780" w:rsidRDefault="000C7263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0C7263" w:rsidRPr="008B5780" w:rsidRDefault="008B5780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B5780">
        <w:rPr>
          <w:sz w:val="28"/>
          <w:szCs w:val="28"/>
          <w:lang w:val="en-US"/>
        </w:rPr>
        <w:t>XX</w:t>
      </w:r>
      <w:r w:rsidR="000C7263" w:rsidRPr="008B5780">
        <w:rPr>
          <w:sz w:val="28"/>
          <w:szCs w:val="28"/>
        </w:rPr>
        <w:t>. Прочее</w:t>
      </w:r>
    </w:p>
    <w:p w:rsidR="00D63B31" w:rsidRPr="008B5780" w:rsidRDefault="00D63B31" w:rsidP="000C726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E563A5" w:rsidRPr="00E563A5" w:rsidRDefault="00E563A5" w:rsidP="00E563A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Pr="00E563A5">
        <w:rPr>
          <w:sz w:val="28"/>
          <w:szCs w:val="28"/>
        </w:rPr>
        <w:t xml:space="preserve">. Условия аукциона, порядок и условия заключения договора </w:t>
      </w:r>
      <w:r w:rsidR="00671665">
        <w:rPr>
          <w:sz w:val="28"/>
          <w:szCs w:val="28"/>
        </w:rPr>
        <w:br/>
      </w:r>
      <w:r w:rsidRPr="00E563A5">
        <w:rPr>
          <w:sz w:val="28"/>
          <w:szCs w:val="28"/>
        </w:rPr>
        <w:t>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022D16" w:rsidRDefault="00E563A5" w:rsidP="00E563A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Pr="00E563A5">
        <w:rPr>
          <w:sz w:val="28"/>
          <w:szCs w:val="28"/>
        </w:rPr>
        <w:t xml:space="preserve">. Штраф в размере </w:t>
      </w:r>
      <w:r w:rsidR="005F322C">
        <w:rPr>
          <w:sz w:val="28"/>
          <w:szCs w:val="28"/>
        </w:rPr>
        <w:t>40</w:t>
      </w:r>
      <w:r w:rsidR="005618C2">
        <w:rPr>
          <w:sz w:val="28"/>
          <w:szCs w:val="28"/>
        </w:rPr>
        <w:t xml:space="preserve"> процентов </w:t>
      </w:r>
      <w:r w:rsidRPr="00E563A5">
        <w:rPr>
          <w:sz w:val="28"/>
          <w:szCs w:val="28"/>
        </w:rPr>
        <w:t xml:space="preserve">от </w:t>
      </w:r>
      <w:r w:rsidR="005F322C">
        <w:rPr>
          <w:sz w:val="28"/>
          <w:szCs w:val="28"/>
        </w:rPr>
        <w:t>шестимесячного</w:t>
      </w:r>
      <w:r w:rsidRPr="00E563A5">
        <w:rPr>
          <w:sz w:val="28"/>
          <w:szCs w:val="28"/>
        </w:rPr>
        <w:t xml:space="preserve"> размера арендной платы, сложившегося в результате то</w:t>
      </w:r>
      <w:r>
        <w:rPr>
          <w:sz w:val="28"/>
          <w:szCs w:val="28"/>
        </w:rPr>
        <w:t>р</w:t>
      </w:r>
      <w:r w:rsidRPr="00E563A5">
        <w:rPr>
          <w:sz w:val="28"/>
          <w:szCs w:val="28"/>
        </w:rPr>
        <w:t xml:space="preserve">гов, уплачивается за отказ от подписания договора аренды муниципального имущества либо признания победителя </w:t>
      </w:r>
      <w:proofErr w:type="gramStart"/>
      <w:r w:rsidRPr="00E563A5">
        <w:rPr>
          <w:sz w:val="28"/>
          <w:szCs w:val="28"/>
        </w:rPr>
        <w:t>уклонившимся</w:t>
      </w:r>
      <w:proofErr w:type="gramEnd"/>
      <w:r w:rsidRPr="00E563A5">
        <w:rPr>
          <w:sz w:val="28"/>
          <w:szCs w:val="28"/>
        </w:rPr>
        <w:t xml:space="preserve"> от подписания договора. Под отказом от подписания договора аренды понимается не подписание договора, в сроки, предусмотренные настоящей документацией,  письменное уведомление об отказе от подписания договора аренды, составление аукционной комиссий протокола об отказе </w:t>
      </w:r>
      <w:r w:rsidR="00671665">
        <w:rPr>
          <w:sz w:val="28"/>
          <w:szCs w:val="28"/>
        </w:rPr>
        <w:br/>
      </w:r>
      <w:r w:rsidRPr="00E563A5">
        <w:rPr>
          <w:sz w:val="28"/>
          <w:szCs w:val="28"/>
        </w:rPr>
        <w:t>от заключения договора.</w:t>
      </w:r>
    </w:p>
    <w:p w:rsidR="00671665" w:rsidRDefault="00671665" w:rsidP="00E563A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022D16" w:rsidRDefault="00022D16" w:rsidP="00022D16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CD2961">
        <w:rPr>
          <w:sz w:val="24"/>
          <w:szCs w:val="24"/>
        </w:rPr>
        <w:t>_____________</w:t>
      </w:r>
    </w:p>
    <w:p w:rsidR="00FD0B69" w:rsidRDefault="00FD0B69" w:rsidP="005B74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D0B69" w:rsidRDefault="00FD0B69" w:rsidP="005B74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D0B69" w:rsidRDefault="00FD0B69" w:rsidP="005B74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D0B69" w:rsidRDefault="00FD0B69" w:rsidP="005B74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D0B69" w:rsidRDefault="00FD0B69" w:rsidP="005B7458">
      <w:pPr>
        <w:autoSpaceDE w:val="0"/>
        <w:autoSpaceDN w:val="0"/>
        <w:adjustRightInd w:val="0"/>
        <w:ind w:firstLine="567"/>
        <w:jc w:val="both"/>
      </w:pPr>
    </w:p>
    <w:sectPr w:rsidR="00FD0B69" w:rsidSect="009B340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759" w:rsidRDefault="00925759" w:rsidP="009B3409">
      <w:r>
        <w:separator/>
      </w:r>
    </w:p>
  </w:endnote>
  <w:endnote w:type="continuationSeparator" w:id="0">
    <w:p w:rsidR="00925759" w:rsidRDefault="00925759" w:rsidP="009B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759" w:rsidRDefault="00925759" w:rsidP="009B3409">
      <w:r>
        <w:separator/>
      </w:r>
    </w:p>
  </w:footnote>
  <w:footnote w:type="continuationSeparator" w:id="0">
    <w:p w:rsidR="00925759" w:rsidRDefault="00925759" w:rsidP="009B3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831177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B3409" w:rsidRPr="009B3409" w:rsidRDefault="009B3409">
        <w:pPr>
          <w:pStyle w:val="a6"/>
          <w:jc w:val="center"/>
          <w:rPr>
            <w:sz w:val="28"/>
            <w:szCs w:val="28"/>
          </w:rPr>
        </w:pPr>
        <w:r w:rsidRPr="009B3409">
          <w:rPr>
            <w:sz w:val="28"/>
            <w:szCs w:val="28"/>
          </w:rPr>
          <w:fldChar w:fldCharType="begin"/>
        </w:r>
        <w:r w:rsidRPr="009B3409">
          <w:rPr>
            <w:sz w:val="28"/>
            <w:szCs w:val="28"/>
          </w:rPr>
          <w:instrText>PAGE   \* MERGEFORMAT</w:instrText>
        </w:r>
        <w:r w:rsidRPr="009B3409">
          <w:rPr>
            <w:sz w:val="28"/>
            <w:szCs w:val="28"/>
          </w:rPr>
          <w:fldChar w:fldCharType="separate"/>
        </w:r>
        <w:r w:rsidR="00D01E7F">
          <w:rPr>
            <w:noProof/>
            <w:sz w:val="28"/>
            <w:szCs w:val="28"/>
          </w:rPr>
          <w:t>2</w:t>
        </w:r>
        <w:r w:rsidRPr="009B3409">
          <w:rPr>
            <w:sz w:val="28"/>
            <w:szCs w:val="28"/>
          </w:rPr>
          <w:fldChar w:fldCharType="end"/>
        </w:r>
      </w:p>
    </w:sdtContent>
  </w:sdt>
  <w:p w:rsidR="009B3409" w:rsidRDefault="009B34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63"/>
    <w:rsid w:val="00020C40"/>
    <w:rsid w:val="00022D16"/>
    <w:rsid w:val="0003003F"/>
    <w:rsid w:val="00040C89"/>
    <w:rsid w:val="00052E2A"/>
    <w:rsid w:val="000C7263"/>
    <w:rsid w:val="000F748A"/>
    <w:rsid w:val="001379D4"/>
    <w:rsid w:val="00181B04"/>
    <w:rsid w:val="00183382"/>
    <w:rsid w:val="0019739F"/>
    <w:rsid w:val="00197D9B"/>
    <w:rsid w:val="001E7BEE"/>
    <w:rsid w:val="00251C04"/>
    <w:rsid w:val="00297444"/>
    <w:rsid w:val="002C5F68"/>
    <w:rsid w:val="002F5822"/>
    <w:rsid w:val="003038C4"/>
    <w:rsid w:val="00307F60"/>
    <w:rsid w:val="00364C13"/>
    <w:rsid w:val="00365877"/>
    <w:rsid w:val="003C324D"/>
    <w:rsid w:val="003E34F0"/>
    <w:rsid w:val="004019DC"/>
    <w:rsid w:val="004561ED"/>
    <w:rsid w:val="00457FCC"/>
    <w:rsid w:val="00463ADA"/>
    <w:rsid w:val="004700E4"/>
    <w:rsid w:val="0048532E"/>
    <w:rsid w:val="004A20BE"/>
    <w:rsid w:val="004F06EA"/>
    <w:rsid w:val="005015E8"/>
    <w:rsid w:val="00510E0B"/>
    <w:rsid w:val="00513EBB"/>
    <w:rsid w:val="00532568"/>
    <w:rsid w:val="0053404B"/>
    <w:rsid w:val="00554225"/>
    <w:rsid w:val="005618C2"/>
    <w:rsid w:val="005626BD"/>
    <w:rsid w:val="005B7458"/>
    <w:rsid w:val="005E2012"/>
    <w:rsid w:val="005F322C"/>
    <w:rsid w:val="00624D8D"/>
    <w:rsid w:val="00632F26"/>
    <w:rsid w:val="00653615"/>
    <w:rsid w:val="00660525"/>
    <w:rsid w:val="00671665"/>
    <w:rsid w:val="0072019D"/>
    <w:rsid w:val="007363D9"/>
    <w:rsid w:val="007428E4"/>
    <w:rsid w:val="00790FBF"/>
    <w:rsid w:val="00792551"/>
    <w:rsid w:val="00793814"/>
    <w:rsid w:val="007C4BDF"/>
    <w:rsid w:val="007E6BC7"/>
    <w:rsid w:val="00842196"/>
    <w:rsid w:val="00856877"/>
    <w:rsid w:val="00857778"/>
    <w:rsid w:val="00857AA0"/>
    <w:rsid w:val="00884041"/>
    <w:rsid w:val="008935BC"/>
    <w:rsid w:val="00897A54"/>
    <w:rsid w:val="008A7806"/>
    <w:rsid w:val="008B0700"/>
    <w:rsid w:val="008B5780"/>
    <w:rsid w:val="008C4946"/>
    <w:rsid w:val="00921E5F"/>
    <w:rsid w:val="00925759"/>
    <w:rsid w:val="009667A0"/>
    <w:rsid w:val="00974FE7"/>
    <w:rsid w:val="00980E2B"/>
    <w:rsid w:val="00986E5F"/>
    <w:rsid w:val="00991751"/>
    <w:rsid w:val="00992673"/>
    <w:rsid w:val="009B3409"/>
    <w:rsid w:val="009C57CC"/>
    <w:rsid w:val="009E49B0"/>
    <w:rsid w:val="00A009EB"/>
    <w:rsid w:val="00A35411"/>
    <w:rsid w:val="00A443EF"/>
    <w:rsid w:val="00A64505"/>
    <w:rsid w:val="00A85676"/>
    <w:rsid w:val="00A85B3F"/>
    <w:rsid w:val="00AA5BFD"/>
    <w:rsid w:val="00B03017"/>
    <w:rsid w:val="00B04A48"/>
    <w:rsid w:val="00B117BC"/>
    <w:rsid w:val="00B16D03"/>
    <w:rsid w:val="00B41701"/>
    <w:rsid w:val="00B43B0E"/>
    <w:rsid w:val="00B44AD2"/>
    <w:rsid w:val="00B81155"/>
    <w:rsid w:val="00B824BF"/>
    <w:rsid w:val="00B8536E"/>
    <w:rsid w:val="00B872A9"/>
    <w:rsid w:val="00BC12F3"/>
    <w:rsid w:val="00BD67E6"/>
    <w:rsid w:val="00BF7981"/>
    <w:rsid w:val="00C527DF"/>
    <w:rsid w:val="00C5707F"/>
    <w:rsid w:val="00C67F8C"/>
    <w:rsid w:val="00CD06BD"/>
    <w:rsid w:val="00D01E7F"/>
    <w:rsid w:val="00D273D2"/>
    <w:rsid w:val="00D63B31"/>
    <w:rsid w:val="00DE70E7"/>
    <w:rsid w:val="00DF019F"/>
    <w:rsid w:val="00E41E52"/>
    <w:rsid w:val="00E43217"/>
    <w:rsid w:val="00E563A5"/>
    <w:rsid w:val="00E713AD"/>
    <w:rsid w:val="00E85B3E"/>
    <w:rsid w:val="00EB5623"/>
    <w:rsid w:val="00EC3FA1"/>
    <w:rsid w:val="00ED778B"/>
    <w:rsid w:val="00EF6820"/>
    <w:rsid w:val="00F62D16"/>
    <w:rsid w:val="00F64701"/>
    <w:rsid w:val="00FC07FD"/>
    <w:rsid w:val="00FC6635"/>
    <w:rsid w:val="00FD0B69"/>
    <w:rsid w:val="00FD3A33"/>
    <w:rsid w:val="00FF6354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65877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3658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93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81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9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B34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34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B34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34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65877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3658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93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81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9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B34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34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B34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34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FA49E-FB62-44B4-A567-2E5390DF2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5308</Words>
  <Characters>30261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6</cp:revision>
  <cp:lastPrinted>2021-07-13T08:34:00Z</cp:lastPrinted>
  <dcterms:created xsi:type="dcterms:W3CDTF">2021-09-30T05:30:00Z</dcterms:created>
  <dcterms:modified xsi:type="dcterms:W3CDTF">2021-09-30T13:37:00Z</dcterms:modified>
</cp:coreProperties>
</file>